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3C" w:rsidRDefault="00A42348">
      <w:pPr>
        <w:jc w:val="center"/>
        <w:rPr>
          <w:rFonts w:asciiTheme="minorEastAsia" w:hAnsiTheme="minorEastAsia"/>
          <w:b/>
          <w:sz w:val="32"/>
          <w:szCs w:val="32"/>
        </w:rPr>
      </w:pPr>
      <w:r>
        <w:rPr>
          <w:rFonts w:asciiTheme="minorEastAsia" w:hAnsiTheme="minorEastAsia"/>
          <w:b/>
          <w:sz w:val="32"/>
          <w:szCs w:val="32"/>
        </w:rPr>
        <w:t>询价公告</w:t>
      </w:r>
    </w:p>
    <w:p w:rsidR="00BA773C" w:rsidRDefault="00A42348">
      <w:pPr>
        <w:spacing w:line="360" w:lineRule="auto"/>
        <w:rPr>
          <w:rFonts w:asciiTheme="minorEastAsia" w:hAnsiTheme="minorEastAsia"/>
          <w:sz w:val="24"/>
          <w:szCs w:val="24"/>
        </w:rPr>
      </w:pPr>
      <w:r>
        <w:rPr>
          <w:rFonts w:asciiTheme="minorEastAsia" w:hAnsiTheme="minorEastAsia" w:hint="eastAsia"/>
          <w:sz w:val="24"/>
          <w:szCs w:val="24"/>
        </w:rPr>
        <w:t>各报价单位：</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我公司纳米比亚中部铁路土方项目三标段拟</w:t>
      </w:r>
      <w:r>
        <w:rPr>
          <w:rFonts w:asciiTheme="minorEastAsia" w:hAnsiTheme="minorEastAsia"/>
          <w:sz w:val="24"/>
          <w:szCs w:val="24"/>
        </w:rPr>
        <w:t>对一批</w:t>
      </w:r>
      <w:r>
        <w:rPr>
          <w:rFonts w:asciiTheme="minorEastAsia" w:hAnsiTheme="minorEastAsia" w:hint="eastAsia"/>
          <w:sz w:val="24"/>
          <w:szCs w:val="24"/>
        </w:rPr>
        <w:t>山推</w:t>
      </w:r>
      <w:r>
        <w:rPr>
          <w:rFonts w:asciiTheme="minorEastAsia" w:hAnsiTheme="minorEastAsia" w:hint="eastAsia"/>
          <w:sz w:val="24"/>
          <w:szCs w:val="24"/>
        </w:rPr>
        <w:t>SE335LC</w:t>
      </w:r>
      <w:proofErr w:type="gramStart"/>
      <w:r>
        <w:rPr>
          <w:rFonts w:asciiTheme="minorEastAsia" w:hAnsiTheme="minorEastAsia" w:hint="eastAsia"/>
          <w:sz w:val="24"/>
          <w:szCs w:val="24"/>
        </w:rPr>
        <w:t>挖机配件</w:t>
      </w:r>
      <w:proofErr w:type="gramEnd"/>
      <w:r>
        <w:rPr>
          <w:rFonts w:asciiTheme="minorEastAsia" w:hAnsiTheme="minorEastAsia" w:hint="eastAsia"/>
          <w:sz w:val="24"/>
          <w:szCs w:val="24"/>
        </w:rPr>
        <w:t>进行国内</w:t>
      </w:r>
      <w:proofErr w:type="gramStart"/>
      <w:r>
        <w:rPr>
          <w:rFonts w:asciiTheme="minorEastAsia" w:hAnsiTheme="minorEastAsia" w:hint="eastAsia"/>
          <w:sz w:val="24"/>
          <w:szCs w:val="24"/>
        </w:rPr>
        <w:t>询</w:t>
      </w:r>
      <w:proofErr w:type="gramEnd"/>
      <w:r>
        <w:rPr>
          <w:rFonts w:asciiTheme="minorEastAsia" w:hAnsiTheme="minorEastAsia" w:hint="eastAsia"/>
          <w:sz w:val="24"/>
          <w:szCs w:val="24"/>
        </w:rPr>
        <w:t>比价采购，请各参与报价单位根据附件中所列的设备名称、型号规格（零件号）、技术参数进行报价，且符合以下相关要求：</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、报价含包装费及货物发运至</w:t>
      </w:r>
      <w:r>
        <w:rPr>
          <w:rFonts w:asciiTheme="minorEastAsia" w:hAnsiTheme="minorEastAsia" w:hint="eastAsia"/>
          <w:b/>
          <w:color w:val="FF0000"/>
          <w:sz w:val="24"/>
          <w:szCs w:val="24"/>
        </w:rPr>
        <w:t>上海港</w:t>
      </w:r>
      <w:r>
        <w:rPr>
          <w:rFonts w:asciiTheme="minorEastAsia" w:hAnsiTheme="minorEastAsia" w:hint="eastAsia"/>
          <w:sz w:val="24"/>
          <w:szCs w:val="24"/>
        </w:rPr>
        <w:t>指定仓库的运费，包装须符合出口海运要求（托盘、木箱包装均有</w:t>
      </w:r>
      <w:r>
        <w:rPr>
          <w:rFonts w:asciiTheme="minorEastAsia" w:hAnsiTheme="minorEastAsia" w:hint="eastAsia"/>
          <w:sz w:val="24"/>
          <w:szCs w:val="24"/>
        </w:rPr>
        <w:t>IPPC</w:t>
      </w:r>
      <w:r>
        <w:rPr>
          <w:rFonts w:asciiTheme="minorEastAsia" w:hAnsiTheme="minorEastAsia" w:hint="eastAsia"/>
          <w:sz w:val="24"/>
          <w:szCs w:val="24"/>
        </w:rPr>
        <w:t>熏蒸标识或为免熏蒸的木箱）。</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、报价含商检费、许可证费用、产品出口授权文件等资料（如出口需要）。</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、报价含增值税，确保拟提供含税增值税专用发票信息（品名、单位、数量）与报关单信息一致。</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color w:val="000000" w:themeColor="text1"/>
          <w:sz w:val="24"/>
          <w:szCs w:val="24"/>
        </w:rPr>
        <w:t>报价需</w:t>
      </w:r>
      <w:r>
        <w:rPr>
          <w:rFonts w:asciiTheme="minorEastAsia" w:hAnsiTheme="minorEastAsia" w:hint="eastAsia"/>
          <w:sz w:val="24"/>
          <w:szCs w:val="24"/>
        </w:rPr>
        <w:t>详实填写拟报价产品的零件号（如询价单内有缺失、错误或更新件号的，按实际填写）、品牌、生产厂家等信息</w:t>
      </w:r>
      <w:r>
        <w:rPr>
          <w:rFonts w:asciiTheme="minorEastAsia" w:hAnsiTheme="minorEastAsia" w:hint="eastAsia"/>
          <w:sz w:val="24"/>
          <w:szCs w:val="24"/>
        </w:rPr>
        <w:t>。</w:t>
      </w:r>
      <w:r w:rsidR="00212338">
        <w:rPr>
          <w:rFonts w:asciiTheme="minorEastAsia" w:hAnsiTheme="minorEastAsia" w:hint="eastAsia"/>
          <w:color w:val="FF0000"/>
          <w:sz w:val="24"/>
          <w:szCs w:val="24"/>
        </w:rPr>
        <w:t>报价单中未按要求填报、递交上述产品信息的</w:t>
      </w:r>
      <w:r>
        <w:rPr>
          <w:rFonts w:asciiTheme="minorEastAsia" w:hAnsiTheme="minorEastAsia" w:hint="eastAsia"/>
          <w:color w:val="FF0000"/>
          <w:sz w:val="24"/>
          <w:szCs w:val="24"/>
        </w:rPr>
        <w:t>，视为无效报价</w:t>
      </w:r>
      <w:r>
        <w:rPr>
          <w:rFonts w:asciiTheme="minorEastAsia" w:hAnsiTheme="minorEastAsia" w:hint="eastAsia"/>
          <w:sz w:val="24"/>
          <w:szCs w:val="24"/>
        </w:rPr>
        <w:t>。</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、该</w:t>
      </w:r>
      <w:r>
        <w:rPr>
          <w:rFonts w:asciiTheme="minorEastAsia" w:hAnsiTheme="minorEastAsia"/>
          <w:sz w:val="24"/>
          <w:szCs w:val="24"/>
        </w:rPr>
        <w:t>批</w:t>
      </w:r>
      <w:r>
        <w:rPr>
          <w:rFonts w:asciiTheme="minorEastAsia" w:hAnsiTheme="minorEastAsia" w:hint="eastAsia"/>
          <w:sz w:val="24"/>
          <w:szCs w:val="24"/>
        </w:rPr>
        <w:t>山推</w:t>
      </w:r>
      <w:r>
        <w:rPr>
          <w:rFonts w:asciiTheme="minorEastAsia" w:hAnsiTheme="minorEastAsia" w:hint="eastAsia"/>
          <w:sz w:val="24"/>
          <w:szCs w:val="24"/>
        </w:rPr>
        <w:t>SE335LC</w:t>
      </w:r>
      <w:proofErr w:type="gramStart"/>
      <w:r>
        <w:rPr>
          <w:rFonts w:asciiTheme="minorEastAsia" w:hAnsiTheme="minorEastAsia" w:hint="eastAsia"/>
          <w:sz w:val="24"/>
          <w:szCs w:val="24"/>
        </w:rPr>
        <w:t>挖机配件</w:t>
      </w:r>
      <w:proofErr w:type="gramEnd"/>
      <w:r>
        <w:rPr>
          <w:rFonts w:asciiTheme="minorEastAsia" w:hAnsiTheme="minorEastAsia" w:hint="eastAsia"/>
          <w:sz w:val="24"/>
          <w:szCs w:val="24"/>
        </w:rPr>
        <w:t>必须为</w:t>
      </w:r>
      <w:r>
        <w:rPr>
          <w:rFonts w:asciiTheme="minorEastAsia" w:hAnsiTheme="minorEastAsia" w:hint="eastAsia"/>
          <w:color w:val="FF0000"/>
          <w:sz w:val="24"/>
          <w:szCs w:val="24"/>
        </w:rPr>
        <w:t>山推原厂正品</w:t>
      </w:r>
      <w:r>
        <w:rPr>
          <w:rFonts w:asciiTheme="minorEastAsia" w:hAnsiTheme="minorEastAsia" w:hint="eastAsia"/>
          <w:sz w:val="24"/>
          <w:szCs w:val="24"/>
        </w:rPr>
        <w:t>配件，报价单内各产品外包装均需显示</w:t>
      </w:r>
      <w:r>
        <w:rPr>
          <w:rFonts w:asciiTheme="minorEastAsia" w:hAnsiTheme="minorEastAsia" w:hint="eastAsia"/>
          <w:color w:val="000000" w:themeColor="text1"/>
          <w:sz w:val="24"/>
          <w:szCs w:val="24"/>
        </w:rPr>
        <w:t>山</w:t>
      </w:r>
      <w:proofErr w:type="gramStart"/>
      <w:r>
        <w:rPr>
          <w:rFonts w:asciiTheme="minorEastAsia" w:hAnsiTheme="minorEastAsia" w:hint="eastAsia"/>
          <w:color w:val="000000" w:themeColor="text1"/>
          <w:sz w:val="24"/>
          <w:szCs w:val="24"/>
        </w:rPr>
        <w:t>推品牌</w:t>
      </w:r>
      <w:proofErr w:type="gramEnd"/>
      <w:r>
        <w:rPr>
          <w:rFonts w:asciiTheme="minorEastAsia" w:hAnsiTheme="minorEastAsia" w:hint="eastAsia"/>
          <w:color w:val="000000" w:themeColor="text1"/>
          <w:sz w:val="24"/>
          <w:szCs w:val="24"/>
        </w:rPr>
        <w:t>标识标签，零件号等产品信息，产品二</w:t>
      </w:r>
      <w:proofErr w:type="gramStart"/>
      <w:r>
        <w:rPr>
          <w:rFonts w:asciiTheme="minorEastAsia" w:hAnsiTheme="minorEastAsia" w:hint="eastAsia"/>
          <w:color w:val="000000" w:themeColor="text1"/>
          <w:sz w:val="24"/>
          <w:szCs w:val="24"/>
        </w:rPr>
        <w:t>维码具备</w:t>
      </w:r>
      <w:proofErr w:type="gramEnd"/>
      <w:r>
        <w:rPr>
          <w:rFonts w:asciiTheme="minorEastAsia" w:hAnsiTheme="minorEastAsia" w:hint="eastAsia"/>
          <w:color w:val="000000" w:themeColor="text1"/>
          <w:sz w:val="24"/>
          <w:szCs w:val="24"/>
        </w:rPr>
        <w:t>可识别性</w:t>
      </w:r>
      <w:r>
        <w:rPr>
          <w:rFonts w:asciiTheme="minorEastAsia" w:hAnsiTheme="minorEastAsia" w:hint="eastAsia"/>
          <w:sz w:val="24"/>
          <w:szCs w:val="24"/>
        </w:rPr>
        <w:t>，设备破碎</w:t>
      </w:r>
      <w:proofErr w:type="gramStart"/>
      <w:r>
        <w:rPr>
          <w:rFonts w:asciiTheme="minorEastAsia" w:hAnsiTheme="minorEastAsia" w:hint="eastAsia"/>
          <w:sz w:val="24"/>
          <w:szCs w:val="24"/>
        </w:rPr>
        <w:t>锤</w:t>
      </w:r>
      <w:proofErr w:type="gramEnd"/>
      <w:r>
        <w:rPr>
          <w:rFonts w:asciiTheme="minorEastAsia" w:hAnsiTheme="minorEastAsia" w:hint="eastAsia"/>
          <w:sz w:val="24"/>
          <w:szCs w:val="24"/>
        </w:rPr>
        <w:t>部分为</w:t>
      </w:r>
      <w:r>
        <w:rPr>
          <w:rFonts w:asciiTheme="minorEastAsia" w:hAnsiTheme="minorEastAsia" w:hint="eastAsia"/>
          <w:sz w:val="24"/>
          <w:szCs w:val="24"/>
        </w:rPr>
        <w:t>山</w:t>
      </w:r>
      <w:proofErr w:type="gramStart"/>
      <w:r>
        <w:rPr>
          <w:rFonts w:asciiTheme="minorEastAsia" w:hAnsiTheme="minorEastAsia" w:hint="eastAsia"/>
          <w:sz w:val="24"/>
          <w:szCs w:val="24"/>
        </w:rPr>
        <w:t>推配套</w:t>
      </w:r>
      <w:proofErr w:type="gramEnd"/>
      <w:r>
        <w:rPr>
          <w:rFonts w:asciiTheme="minorEastAsia" w:hAnsiTheme="minorEastAsia" w:hint="eastAsia"/>
          <w:sz w:val="24"/>
          <w:szCs w:val="24"/>
        </w:rPr>
        <w:t>艾迪品牌产品，报价人须按山推原厂配套艾迪品牌报价，报价品牌不一样的须另附资料证明产品质量优于装车品牌的产品并确保适配，拟中标人须确保该</w:t>
      </w:r>
      <w:r>
        <w:rPr>
          <w:rFonts w:asciiTheme="minorEastAsia" w:hAnsiTheme="minorEastAsia"/>
          <w:sz w:val="24"/>
          <w:szCs w:val="24"/>
        </w:rPr>
        <w:t>批</w:t>
      </w:r>
      <w:r>
        <w:rPr>
          <w:rFonts w:asciiTheme="minorEastAsia" w:hAnsiTheme="minorEastAsia" w:hint="eastAsia"/>
          <w:sz w:val="24"/>
          <w:szCs w:val="24"/>
        </w:rPr>
        <w:t>山</w:t>
      </w:r>
      <w:proofErr w:type="gramStart"/>
      <w:r>
        <w:rPr>
          <w:rFonts w:asciiTheme="minorEastAsia" w:hAnsiTheme="minorEastAsia" w:hint="eastAsia"/>
          <w:sz w:val="24"/>
          <w:szCs w:val="24"/>
        </w:rPr>
        <w:t>推设备</w:t>
      </w:r>
      <w:proofErr w:type="gramEnd"/>
      <w:r>
        <w:rPr>
          <w:rFonts w:asciiTheme="minorEastAsia" w:hAnsiTheme="minorEastAsia" w:hint="eastAsia"/>
          <w:sz w:val="24"/>
          <w:szCs w:val="24"/>
        </w:rPr>
        <w:t>配件经询价人验收确认为原厂正品后执行验收。</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、报价人须为山推授权的配件类代理、经销商。非授权代理、经销商，须取得代理、经销商出具参与此次报价的有效授权书（同一家代理、经销商仅可授权一家报价人）、未提供相关授权文件的，</w:t>
      </w:r>
      <w:r>
        <w:rPr>
          <w:rFonts w:asciiTheme="minorEastAsia" w:hAnsiTheme="minorEastAsia" w:hint="eastAsia"/>
          <w:color w:val="FF0000"/>
          <w:sz w:val="24"/>
          <w:szCs w:val="24"/>
        </w:rPr>
        <w:t>视为无效报价</w:t>
      </w:r>
      <w:r>
        <w:rPr>
          <w:rFonts w:asciiTheme="minorEastAsia" w:hAnsiTheme="minorEastAsia" w:hint="eastAsia"/>
          <w:sz w:val="24"/>
          <w:szCs w:val="24"/>
        </w:rPr>
        <w:t>。</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、如报价人提供虚假报价资料，拟中标人履行验收产品应有未有山推标识的非山推原厂正品配件（非山推原厂配套装车品牌产品或非优于）我</w:t>
      </w:r>
      <w:r>
        <w:rPr>
          <w:rFonts w:asciiTheme="minorEastAsia" w:hAnsiTheme="minorEastAsia" w:hint="eastAsia"/>
          <w:sz w:val="24"/>
          <w:szCs w:val="24"/>
        </w:rPr>
        <w:t>司将拒收不符合询价要求产品，</w:t>
      </w:r>
      <w:r>
        <w:rPr>
          <w:rFonts w:asciiTheme="minorEastAsia" w:hAnsiTheme="minorEastAsia" w:hint="eastAsia"/>
          <w:color w:val="FF0000"/>
          <w:sz w:val="24"/>
          <w:szCs w:val="24"/>
        </w:rPr>
        <w:t>并视为严重违约列入我司不合格供方，取消参与我司投标及报价资格。</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、报价人需对上述询价要求做出</w:t>
      </w:r>
      <w:r>
        <w:rPr>
          <w:rFonts w:asciiTheme="minorEastAsia" w:hAnsiTheme="minorEastAsia" w:hint="eastAsia"/>
          <w:color w:val="000000" w:themeColor="text1"/>
          <w:sz w:val="24"/>
          <w:szCs w:val="24"/>
        </w:rPr>
        <w:t>书面承诺</w:t>
      </w:r>
      <w:r>
        <w:rPr>
          <w:rFonts w:asciiTheme="minorEastAsia" w:hAnsiTheme="minorEastAsia" w:hint="eastAsia"/>
          <w:sz w:val="24"/>
          <w:szCs w:val="24"/>
        </w:rPr>
        <w:t>，</w:t>
      </w:r>
      <w:r>
        <w:rPr>
          <w:rFonts w:asciiTheme="minorEastAsia" w:hAnsiTheme="minorEastAsia" w:hint="eastAsia"/>
          <w:color w:val="FF0000"/>
          <w:sz w:val="24"/>
          <w:szCs w:val="24"/>
        </w:rPr>
        <w:t>无书面承诺的，视为无效报价</w:t>
      </w:r>
      <w:r>
        <w:rPr>
          <w:rFonts w:asciiTheme="minorEastAsia" w:hAnsiTheme="minorEastAsia" w:hint="eastAsia"/>
          <w:sz w:val="24"/>
          <w:szCs w:val="24"/>
        </w:rPr>
        <w:t>。</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、报价须注明备货期、报价有效期</w:t>
      </w:r>
      <w:r>
        <w:rPr>
          <w:rFonts w:asciiTheme="minorEastAsia" w:hAnsiTheme="minorEastAsia" w:hint="eastAsia"/>
          <w:sz w:val="24"/>
          <w:szCs w:val="24"/>
        </w:rPr>
        <w:t>(</w:t>
      </w:r>
      <w:r>
        <w:rPr>
          <w:rFonts w:asciiTheme="minorEastAsia" w:hAnsiTheme="minorEastAsia" w:hint="eastAsia"/>
          <w:sz w:val="24"/>
          <w:szCs w:val="24"/>
        </w:rPr>
        <w:t>不少于</w:t>
      </w:r>
      <w:r>
        <w:rPr>
          <w:rFonts w:asciiTheme="minorEastAsia" w:hAnsiTheme="minorEastAsia" w:hint="eastAsia"/>
          <w:color w:val="FF0000"/>
          <w:sz w:val="24"/>
          <w:szCs w:val="24"/>
        </w:rPr>
        <w:t>30</w:t>
      </w:r>
      <w:r>
        <w:rPr>
          <w:rFonts w:asciiTheme="minorEastAsia" w:hAnsiTheme="minorEastAsia" w:hint="eastAsia"/>
          <w:sz w:val="24"/>
          <w:szCs w:val="24"/>
        </w:rPr>
        <w:t>天</w:t>
      </w:r>
      <w:r>
        <w:rPr>
          <w:rFonts w:asciiTheme="minorEastAsia" w:hAnsiTheme="minorEastAsia" w:hint="eastAsia"/>
          <w:sz w:val="24"/>
          <w:szCs w:val="24"/>
        </w:rPr>
        <w:t>)</w:t>
      </w:r>
      <w:r>
        <w:rPr>
          <w:rFonts w:asciiTheme="minorEastAsia" w:hAnsiTheme="minorEastAsia" w:hint="eastAsia"/>
          <w:sz w:val="24"/>
          <w:szCs w:val="24"/>
        </w:rPr>
        <w:t>。</w:t>
      </w:r>
    </w:p>
    <w:p w:rsidR="00BA773C" w:rsidRDefault="00A42348">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10</w:t>
      </w:r>
      <w:r>
        <w:rPr>
          <w:rFonts w:asciiTheme="minorEastAsia" w:hAnsiTheme="minorEastAsia" w:hint="eastAsia"/>
          <w:sz w:val="24"/>
          <w:szCs w:val="24"/>
        </w:rPr>
        <w:t>、报价单位接受质保期不少于</w:t>
      </w:r>
      <w:r>
        <w:rPr>
          <w:rFonts w:asciiTheme="minorEastAsia" w:hAnsiTheme="minorEastAsia" w:hint="eastAsia"/>
          <w:sz w:val="24"/>
          <w:szCs w:val="24"/>
        </w:rPr>
        <w:t>1</w:t>
      </w:r>
      <w:r w:rsidR="00212338">
        <w:rPr>
          <w:rFonts w:asciiTheme="minorEastAsia" w:hAnsiTheme="minorEastAsia" w:hint="eastAsia"/>
          <w:sz w:val="24"/>
          <w:szCs w:val="24"/>
        </w:rPr>
        <w:t>2</w:t>
      </w:r>
      <w:r>
        <w:rPr>
          <w:rFonts w:asciiTheme="minorEastAsia" w:hAnsiTheme="minorEastAsia" w:hint="eastAsia"/>
          <w:sz w:val="24"/>
          <w:szCs w:val="24"/>
        </w:rPr>
        <w:t>个月（交货之日起）。</w:t>
      </w:r>
      <w:r w:rsidR="00212338">
        <w:rPr>
          <w:rFonts w:asciiTheme="minorEastAsia" w:hAnsiTheme="minorEastAsia" w:hint="eastAsia"/>
          <w:color w:val="FF0000"/>
          <w:sz w:val="24"/>
          <w:szCs w:val="24"/>
        </w:rPr>
        <w:t>交货产品</w:t>
      </w:r>
      <w:r>
        <w:rPr>
          <w:rFonts w:asciiTheme="minorEastAsia" w:hAnsiTheme="minorEastAsia" w:hint="eastAsia"/>
          <w:color w:val="FF0000"/>
          <w:sz w:val="24"/>
          <w:szCs w:val="24"/>
        </w:rPr>
        <w:t>确认为非山推原厂正品配件，我司保留追偿权利并没收合同额全部质保金。</w:t>
      </w:r>
    </w:p>
    <w:p w:rsidR="00BA773C" w:rsidRDefault="00A42348">
      <w:pPr>
        <w:spacing w:line="320" w:lineRule="exact"/>
        <w:ind w:firstLine="420"/>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、接受以下付款方式：无预付款，完成交货及办理相关票据认证审批手续后三十个工作日内支付合同总价款</w:t>
      </w:r>
      <w:r>
        <w:rPr>
          <w:rFonts w:asciiTheme="minorEastAsia" w:hAnsiTheme="minorEastAsia" w:hint="eastAsia"/>
          <w:color w:val="FF0000"/>
          <w:sz w:val="24"/>
          <w:szCs w:val="24"/>
        </w:rPr>
        <w:t>90%</w:t>
      </w:r>
      <w:r>
        <w:rPr>
          <w:rFonts w:asciiTheme="minorEastAsia" w:hAnsiTheme="minorEastAsia" w:hint="eastAsia"/>
          <w:sz w:val="24"/>
          <w:szCs w:val="24"/>
        </w:rPr>
        <w:t>货款</w:t>
      </w:r>
      <w:r>
        <w:rPr>
          <w:rFonts w:asciiTheme="minorEastAsia" w:hAnsiTheme="minorEastAsia" w:hint="eastAsia"/>
          <w:sz w:val="24"/>
          <w:szCs w:val="24"/>
        </w:rPr>
        <w:t>,</w:t>
      </w:r>
      <w:r>
        <w:rPr>
          <w:rFonts w:asciiTheme="minorEastAsia" w:hAnsiTheme="minorEastAsia" w:hint="eastAsia"/>
          <w:sz w:val="24"/>
          <w:szCs w:val="24"/>
        </w:rPr>
        <w:t>剩余</w:t>
      </w:r>
      <w:r>
        <w:rPr>
          <w:rFonts w:asciiTheme="minorEastAsia" w:hAnsiTheme="minorEastAsia" w:hint="eastAsia"/>
          <w:color w:val="FF0000"/>
          <w:sz w:val="24"/>
          <w:szCs w:val="24"/>
        </w:rPr>
        <w:t>10%</w:t>
      </w:r>
      <w:r>
        <w:rPr>
          <w:rFonts w:asciiTheme="minorEastAsia" w:hAnsiTheme="minorEastAsia" w:hint="eastAsia"/>
          <w:sz w:val="24"/>
          <w:szCs w:val="24"/>
        </w:rPr>
        <w:t>作为质保金。</w:t>
      </w:r>
    </w:p>
    <w:p w:rsidR="00BA773C" w:rsidRDefault="00A42348">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12</w:t>
      </w:r>
      <w:r>
        <w:rPr>
          <w:rFonts w:asciiTheme="minorEastAsia" w:hAnsiTheme="minorEastAsia" w:hint="eastAsia"/>
          <w:sz w:val="24"/>
          <w:szCs w:val="24"/>
        </w:rPr>
        <w:t>、报价须注明报价单位（全称）、报价日期、联系人、联系电话等信息。</w:t>
      </w:r>
    </w:p>
    <w:p w:rsidR="00BA773C" w:rsidRDefault="00A42348">
      <w:pPr>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sz w:val="24"/>
          <w:szCs w:val="24"/>
        </w:rPr>
        <w:t>1</w:t>
      </w:r>
      <w:r>
        <w:rPr>
          <w:rFonts w:asciiTheme="minorEastAsia" w:hAnsiTheme="minorEastAsia" w:hint="eastAsia"/>
          <w:sz w:val="24"/>
          <w:szCs w:val="24"/>
        </w:rPr>
        <w:t>3</w:t>
      </w:r>
      <w:r>
        <w:rPr>
          <w:rFonts w:asciiTheme="minorEastAsia" w:hAnsiTheme="minorEastAsia" w:hint="eastAsia"/>
          <w:sz w:val="24"/>
          <w:szCs w:val="24"/>
        </w:rPr>
        <w:t>、本项目接受澄清答疑的截止时间为</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sidR="00212338">
        <w:rPr>
          <w:rFonts w:asciiTheme="minorEastAsia" w:hAnsiTheme="minorEastAsia" w:hint="eastAsia"/>
          <w:sz w:val="24"/>
          <w:szCs w:val="24"/>
        </w:rPr>
        <w:t>22</w:t>
      </w:r>
      <w:r>
        <w:rPr>
          <w:rFonts w:asciiTheme="minorEastAsia" w:hAnsiTheme="minorEastAsia" w:hint="eastAsia"/>
          <w:sz w:val="24"/>
          <w:szCs w:val="24"/>
        </w:rPr>
        <w:t>日</w:t>
      </w:r>
      <w:r>
        <w:rPr>
          <w:rFonts w:asciiTheme="minorEastAsia" w:hAnsiTheme="minorEastAsia" w:hint="eastAsia"/>
          <w:sz w:val="24"/>
          <w:szCs w:val="24"/>
        </w:rPr>
        <w:t>17</w:t>
      </w:r>
      <w:bookmarkStart w:id="0" w:name="_GoBack"/>
      <w:bookmarkEnd w:id="0"/>
      <w:r>
        <w:rPr>
          <w:rFonts w:asciiTheme="minorEastAsia" w:hAnsiTheme="minorEastAsia" w:hint="eastAsia"/>
          <w:sz w:val="24"/>
          <w:szCs w:val="24"/>
        </w:rPr>
        <w:t>：</w:t>
      </w:r>
      <w:r>
        <w:rPr>
          <w:rFonts w:asciiTheme="minorEastAsia" w:hAnsiTheme="minorEastAsia" w:hint="eastAsia"/>
          <w:sz w:val="24"/>
          <w:szCs w:val="24"/>
        </w:rPr>
        <w:t>0</w:t>
      </w:r>
      <w:r>
        <w:rPr>
          <w:rFonts w:asciiTheme="minorEastAsia" w:hAnsiTheme="minorEastAsia"/>
          <w:sz w:val="24"/>
          <w:szCs w:val="24"/>
        </w:rPr>
        <w:t>0</w:t>
      </w:r>
      <w:r>
        <w:rPr>
          <w:rFonts w:asciiTheme="minorEastAsia" w:hAnsiTheme="minorEastAsia" w:hint="eastAsia"/>
          <w:sz w:val="24"/>
          <w:szCs w:val="24"/>
        </w:rPr>
        <w:t>时，各供方可将答疑问题通过邮件方式发送至我司邮箱，我司汇总答疑问题后将在平台统一进行公开回复。</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、报价截止时间为</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2</w:t>
      </w:r>
      <w:r w:rsidR="00212338">
        <w:rPr>
          <w:rFonts w:asciiTheme="minorEastAsia" w:hAnsiTheme="minorEastAsia" w:hint="eastAsia"/>
          <w:sz w:val="24"/>
          <w:szCs w:val="24"/>
        </w:rPr>
        <w:t>3</w:t>
      </w:r>
      <w:r>
        <w:rPr>
          <w:rFonts w:asciiTheme="minorEastAsia" w:hAnsiTheme="minorEastAsia" w:hint="eastAsia"/>
          <w:sz w:val="24"/>
          <w:szCs w:val="24"/>
        </w:rPr>
        <w:t>日</w:t>
      </w:r>
      <w:r>
        <w:rPr>
          <w:rFonts w:asciiTheme="minorEastAsia" w:hAnsiTheme="minorEastAsia" w:hint="eastAsia"/>
          <w:sz w:val="24"/>
          <w:szCs w:val="24"/>
        </w:rPr>
        <w:t>10</w:t>
      </w:r>
      <w:r>
        <w:rPr>
          <w:rFonts w:asciiTheme="minorEastAsia" w:hAnsiTheme="minorEastAsia" w:hint="eastAsia"/>
          <w:sz w:val="24"/>
          <w:szCs w:val="24"/>
        </w:rPr>
        <w:t>：</w:t>
      </w:r>
      <w:r>
        <w:rPr>
          <w:rFonts w:asciiTheme="minorEastAsia" w:hAnsiTheme="minorEastAsia" w:hint="eastAsia"/>
          <w:sz w:val="24"/>
          <w:szCs w:val="24"/>
        </w:rPr>
        <w:t>0</w:t>
      </w:r>
      <w:r>
        <w:rPr>
          <w:rFonts w:asciiTheme="minorEastAsia" w:hAnsiTheme="minorEastAsia"/>
          <w:sz w:val="24"/>
          <w:szCs w:val="24"/>
        </w:rPr>
        <w:t>0</w:t>
      </w:r>
      <w:r>
        <w:rPr>
          <w:rFonts w:asciiTheme="minorEastAsia" w:hAnsiTheme="minorEastAsia"/>
          <w:sz w:val="24"/>
          <w:szCs w:val="24"/>
        </w:rPr>
        <w:t>时</w:t>
      </w:r>
      <w:r>
        <w:rPr>
          <w:rFonts w:asciiTheme="minorEastAsia" w:hAnsiTheme="minorEastAsia" w:hint="eastAsia"/>
          <w:sz w:val="24"/>
          <w:szCs w:val="24"/>
        </w:rPr>
        <w:t>。</w:t>
      </w:r>
    </w:p>
    <w:p w:rsidR="00BA773C" w:rsidRDefault="00A42348">
      <w:pPr>
        <w:spacing w:line="312" w:lineRule="auto"/>
        <w:ind w:firstLineChars="200" w:firstLine="480"/>
        <w:rPr>
          <w:rFonts w:ascii="宋体" w:hAnsi="宋体"/>
          <w:sz w:val="24"/>
          <w:szCs w:val="24"/>
        </w:rPr>
      </w:pPr>
      <w:r>
        <w:rPr>
          <w:rFonts w:asciiTheme="minorEastAsia" w:hAnsiTheme="minorEastAsia" w:hint="eastAsia"/>
          <w:sz w:val="24"/>
          <w:szCs w:val="24"/>
        </w:rPr>
        <w:t>15</w:t>
      </w:r>
      <w:r>
        <w:rPr>
          <w:rFonts w:asciiTheme="minorEastAsia" w:hAnsiTheme="minorEastAsia" w:hint="eastAsia"/>
          <w:sz w:val="24"/>
          <w:szCs w:val="24"/>
        </w:rPr>
        <w:t>、</w:t>
      </w:r>
      <w:r>
        <w:rPr>
          <w:rFonts w:ascii="宋体" w:hAnsi="宋体" w:hint="eastAsia"/>
          <w:sz w:val="24"/>
          <w:szCs w:val="24"/>
        </w:rPr>
        <w:t>投标文件提交：</w:t>
      </w:r>
    </w:p>
    <w:p w:rsidR="00BA773C" w:rsidRDefault="00A42348">
      <w:pPr>
        <w:spacing w:line="312" w:lineRule="auto"/>
        <w:ind w:firstLineChars="200" w:firstLine="480"/>
        <w:rPr>
          <w:rFonts w:asciiTheme="minorEastAsia" w:hAnsiTheme="minorEastAsia"/>
          <w:sz w:val="24"/>
          <w:szCs w:val="24"/>
        </w:rPr>
      </w:pPr>
      <w:r>
        <w:rPr>
          <w:rFonts w:ascii="宋体" w:hAnsi="宋体"/>
          <w:sz w:val="24"/>
          <w:szCs w:val="24"/>
        </w:rPr>
        <w:t>（</w:t>
      </w:r>
      <w:r>
        <w:rPr>
          <w:rFonts w:ascii="宋体" w:hAnsi="宋体" w:hint="eastAsia"/>
          <w:sz w:val="24"/>
          <w:szCs w:val="24"/>
        </w:rPr>
        <w:t>1</w:t>
      </w:r>
      <w:r>
        <w:rPr>
          <w:rFonts w:ascii="宋体" w:hAnsi="宋体" w:hint="eastAsia"/>
          <w:sz w:val="24"/>
          <w:szCs w:val="24"/>
        </w:rPr>
        <w:t>）</w:t>
      </w:r>
      <w:r>
        <w:rPr>
          <w:rFonts w:asciiTheme="minorEastAsia" w:hAnsiTheme="minorEastAsia"/>
          <w:sz w:val="24"/>
          <w:szCs w:val="24"/>
        </w:rPr>
        <w:t>登录</w:t>
      </w:r>
      <w:r>
        <w:rPr>
          <w:rFonts w:asciiTheme="minorEastAsia" w:hAnsiTheme="minorEastAsia"/>
          <w:sz w:val="24"/>
          <w:szCs w:val="24"/>
        </w:rPr>
        <w:t>“</w:t>
      </w:r>
      <w:r>
        <w:rPr>
          <w:rFonts w:asciiTheme="minorEastAsia" w:hAnsiTheme="minorEastAsia"/>
          <w:sz w:val="24"/>
          <w:szCs w:val="24"/>
        </w:rPr>
        <w:t>江西省国资委出资监管企业采购交易服务平台</w:t>
      </w:r>
      <w:r>
        <w:rPr>
          <w:rFonts w:asciiTheme="minorEastAsia" w:hAnsiTheme="minorEastAsia"/>
          <w:sz w:val="24"/>
          <w:szCs w:val="24"/>
        </w:rPr>
        <w:t>”</w:t>
      </w:r>
      <w:r>
        <w:rPr>
          <w:rFonts w:asciiTheme="minorEastAsia" w:hAnsiTheme="minorEastAsia"/>
          <w:sz w:val="24"/>
          <w:szCs w:val="24"/>
        </w:rPr>
        <w:t>（</w:t>
      </w:r>
      <w:r>
        <w:rPr>
          <w:rFonts w:asciiTheme="minorEastAsia" w:hAnsiTheme="minorEastAsia"/>
          <w:sz w:val="24"/>
          <w:szCs w:val="24"/>
        </w:rPr>
        <w:t>http://gz.jxgzwztb.com/</w:t>
      </w:r>
      <w:r>
        <w:rPr>
          <w:rFonts w:asciiTheme="minorEastAsia" w:hAnsiTheme="minorEastAsia"/>
          <w:sz w:val="24"/>
          <w:szCs w:val="24"/>
        </w:rPr>
        <w:t>）或</w:t>
      </w:r>
      <w:r>
        <w:rPr>
          <w:rFonts w:asciiTheme="minorEastAsia" w:hAnsiTheme="minorEastAsia"/>
          <w:sz w:val="24"/>
          <w:szCs w:val="24"/>
        </w:rPr>
        <w:t>“</w:t>
      </w:r>
      <w:r>
        <w:rPr>
          <w:rFonts w:asciiTheme="minorEastAsia" w:hAnsiTheme="minorEastAsia"/>
          <w:sz w:val="24"/>
          <w:szCs w:val="24"/>
        </w:rPr>
        <w:t>精彩纵横</w:t>
      </w:r>
      <w:proofErr w:type="gramStart"/>
      <w:r>
        <w:rPr>
          <w:rFonts w:asciiTheme="minorEastAsia" w:hAnsiTheme="minorEastAsia"/>
          <w:sz w:val="24"/>
          <w:szCs w:val="24"/>
        </w:rPr>
        <w:t>云采</w:t>
      </w:r>
      <w:proofErr w:type="gramEnd"/>
      <w:r>
        <w:rPr>
          <w:rFonts w:asciiTheme="minorEastAsia" w:hAnsiTheme="minorEastAsia"/>
          <w:sz w:val="24"/>
          <w:szCs w:val="24"/>
        </w:rPr>
        <w:t>购平台</w:t>
      </w:r>
      <w:r>
        <w:rPr>
          <w:rFonts w:asciiTheme="minorEastAsia" w:hAnsiTheme="minorEastAsia"/>
          <w:sz w:val="24"/>
          <w:szCs w:val="24"/>
        </w:rPr>
        <w:t>”</w:t>
      </w:r>
      <w:r>
        <w:rPr>
          <w:rFonts w:asciiTheme="minorEastAsia" w:hAnsiTheme="minorEastAsia"/>
          <w:sz w:val="24"/>
          <w:szCs w:val="24"/>
        </w:rPr>
        <w:t>（</w:t>
      </w:r>
      <w:r>
        <w:rPr>
          <w:rFonts w:asciiTheme="minorEastAsia" w:hAnsiTheme="minorEastAsia"/>
          <w:sz w:val="24"/>
          <w:szCs w:val="24"/>
        </w:rPr>
        <w:t>https://www.yingcaicheng.com/</w:t>
      </w:r>
      <w:r>
        <w:rPr>
          <w:rFonts w:asciiTheme="minorEastAsia" w:hAnsiTheme="minorEastAsia"/>
          <w:sz w:val="24"/>
          <w:szCs w:val="24"/>
        </w:rPr>
        <w:t>）</w:t>
      </w:r>
      <w:proofErr w:type="gramStart"/>
      <w:r>
        <w:rPr>
          <w:rFonts w:asciiTheme="minorEastAsia" w:hAnsiTheme="minorEastAsia"/>
          <w:sz w:val="24"/>
          <w:szCs w:val="24"/>
        </w:rPr>
        <w:t>询</w:t>
      </w:r>
      <w:proofErr w:type="gramEnd"/>
      <w:r>
        <w:rPr>
          <w:rFonts w:asciiTheme="minorEastAsia" w:hAnsiTheme="minorEastAsia"/>
          <w:sz w:val="24"/>
          <w:szCs w:val="24"/>
        </w:rPr>
        <w:t>比采购公告查看页面点击</w:t>
      </w:r>
      <w:r>
        <w:rPr>
          <w:rFonts w:asciiTheme="minorEastAsia" w:hAnsiTheme="minorEastAsia"/>
          <w:sz w:val="24"/>
          <w:szCs w:val="24"/>
        </w:rPr>
        <w:t>“</w:t>
      </w:r>
      <w:r>
        <w:rPr>
          <w:rFonts w:asciiTheme="minorEastAsia" w:hAnsiTheme="minorEastAsia"/>
          <w:sz w:val="24"/>
          <w:szCs w:val="24"/>
        </w:rPr>
        <w:t>立即参加</w:t>
      </w:r>
      <w:r>
        <w:rPr>
          <w:rFonts w:asciiTheme="minorEastAsia" w:hAnsiTheme="minorEastAsia"/>
          <w:sz w:val="24"/>
          <w:szCs w:val="24"/>
        </w:rPr>
        <w:t>”</w:t>
      </w:r>
      <w:r>
        <w:rPr>
          <w:rFonts w:asciiTheme="minorEastAsia" w:hAnsiTheme="minorEastAsia"/>
          <w:sz w:val="24"/>
          <w:szCs w:val="24"/>
        </w:rPr>
        <w:t>。请未注册的供应商及时办理注册审核，注册咨询电话：</w:t>
      </w:r>
      <w:r>
        <w:rPr>
          <w:rFonts w:asciiTheme="minorEastAsia" w:hAnsiTheme="minorEastAsia"/>
          <w:sz w:val="24"/>
          <w:szCs w:val="24"/>
        </w:rPr>
        <w:t>400-8566-100</w:t>
      </w:r>
      <w:r>
        <w:rPr>
          <w:rFonts w:asciiTheme="minorEastAsia" w:hAnsiTheme="minorEastAsia"/>
          <w:sz w:val="24"/>
          <w:szCs w:val="24"/>
        </w:rPr>
        <w:t>，因未及时办理注册审核手续影响报名及报价的，责任自负。</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具体注册事宜可登录精彩纵横</w:t>
      </w:r>
      <w:proofErr w:type="gramStart"/>
      <w:r>
        <w:rPr>
          <w:rFonts w:asciiTheme="minorEastAsia" w:hAnsiTheme="minorEastAsia"/>
          <w:sz w:val="24"/>
          <w:szCs w:val="24"/>
        </w:rPr>
        <w:t>云采</w:t>
      </w:r>
      <w:proofErr w:type="gramEnd"/>
      <w:r>
        <w:rPr>
          <w:rFonts w:asciiTheme="minorEastAsia" w:hAnsiTheme="minorEastAsia"/>
          <w:sz w:val="24"/>
          <w:szCs w:val="24"/>
        </w:rPr>
        <w:t>购平台网站（</w:t>
      </w:r>
      <w:r>
        <w:rPr>
          <w:rFonts w:asciiTheme="minorEastAsia" w:hAnsiTheme="minorEastAsia"/>
          <w:sz w:val="24"/>
          <w:szCs w:val="24"/>
        </w:rPr>
        <w:t>https://www.yingcaicheng.com</w:t>
      </w:r>
      <w:r>
        <w:rPr>
          <w:rFonts w:asciiTheme="minorEastAsia" w:hAnsiTheme="minorEastAsia"/>
          <w:sz w:val="24"/>
          <w:szCs w:val="24"/>
        </w:rPr>
        <w:t>）查看</w:t>
      </w:r>
      <w:r>
        <w:rPr>
          <w:rFonts w:asciiTheme="minorEastAsia" w:hAnsiTheme="minorEastAsia"/>
          <w:sz w:val="24"/>
          <w:szCs w:val="24"/>
        </w:rPr>
        <w:t xml:space="preserve"> </w:t>
      </w:r>
      <w:r>
        <w:rPr>
          <w:rFonts w:asciiTheme="minorEastAsia" w:hAnsiTheme="minorEastAsia"/>
          <w:sz w:val="24"/>
          <w:szCs w:val="24"/>
        </w:rPr>
        <w:t>帮助专区</w:t>
      </w:r>
      <w:proofErr w:type="gramStart"/>
      <w:r>
        <w:rPr>
          <w:rFonts w:asciiTheme="minorEastAsia" w:hAnsiTheme="minorEastAsia"/>
          <w:sz w:val="24"/>
          <w:szCs w:val="24"/>
        </w:rPr>
        <w:t>”</w:t>
      </w:r>
      <w:proofErr w:type="gramEnd"/>
      <w:r>
        <w:rPr>
          <w:rFonts w:asciiTheme="minorEastAsia" w:hAnsiTheme="minorEastAsia"/>
          <w:sz w:val="24"/>
          <w:szCs w:val="24"/>
        </w:rPr>
        <w:t>；平台相关问题也可拨打咨询电话：</w:t>
      </w:r>
      <w:r>
        <w:rPr>
          <w:rFonts w:asciiTheme="minorEastAsia" w:hAnsiTheme="minorEastAsia"/>
          <w:sz w:val="24"/>
          <w:szCs w:val="24"/>
        </w:rPr>
        <w:t>400-8566-100</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二、</w:t>
      </w:r>
      <w:r>
        <w:rPr>
          <w:rFonts w:asciiTheme="minorEastAsia" w:hAnsiTheme="minorEastAsia" w:hint="eastAsia"/>
          <w:sz w:val="24"/>
          <w:szCs w:val="24"/>
        </w:rPr>
        <w:t>评</w:t>
      </w:r>
      <w:r>
        <w:rPr>
          <w:rFonts w:asciiTheme="minorEastAsia" w:hAnsiTheme="minorEastAsia"/>
          <w:sz w:val="24"/>
          <w:szCs w:val="24"/>
        </w:rPr>
        <w:t>审</w:t>
      </w:r>
      <w:r>
        <w:rPr>
          <w:rFonts w:asciiTheme="minorEastAsia" w:hAnsiTheme="minorEastAsia" w:hint="eastAsia"/>
          <w:sz w:val="24"/>
          <w:szCs w:val="24"/>
        </w:rPr>
        <w:t>细</w:t>
      </w:r>
      <w:r>
        <w:rPr>
          <w:rFonts w:asciiTheme="minorEastAsia" w:hAnsiTheme="minorEastAsia"/>
          <w:sz w:val="24"/>
          <w:szCs w:val="24"/>
        </w:rPr>
        <w:t>则</w:t>
      </w:r>
    </w:p>
    <w:p w:rsidR="00BA773C" w:rsidRDefault="00A42348">
      <w:pPr>
        <w:spacing w:line="360" w:lineRule="auto"/>
        <w:ind w:firstLineChars="200" w:firstLine="482"/>
        <w:rPr>
          <w:rFonts w:asciiTheme="minorEastAsia" w:hAnsiTheme="minorEastAsia"/>
          <w:sz w:val="24"/>
          <w:szCs w:val="24"/>
        </w:rPr>
      </w:pPr>
      <w:r>
        <w:rPr>
          <w:rFonts w:hint="eastAsia"/>
          <w:b/>
          <w:bCs/>
          <w:color w:val="FF0000"/>
          <w:kern w:val="0"/>
          <w:sz w:val="24"/>
          <w:szCs w:val="24"/>
        </w:rPr>
        <w:t>各供方的电子报价在报价截止时间之前，除供方自身以外任何人无法查看，</w:t>
      </w:r>
      <w:r>
        <w:rPr>
          <w:rFonts w:hint="eastAsia"/>
          <w:kern w:val="0"/>
          <w:sz w:val="24"/>
          <w:szCs w:val="24"/>
        </w:rPr>
        <w:t>开标时，</w:t>
      </w:r>
      <w:r>
        <w:rPr>
          <w:rFonts w:asciiTheme="minorEastAsia" w:hAnsiTheme="minorEastAsia"/>
          <w:sz w:val="24"/>
          <w:szCs w:val="24"/>
        </w:rPr>
        <w:t>我司将随机抽取专家组成评审小组进行评审，具体评审</w:t>
      </w:r>
      <w:r>
        <w:rPr>
          <w:rFonts w:asciiTheme="minorEastAsia" w:hAnsiTheme="minorEastAsia" w:hint="eastAsia"/>
          <w:sz w:val="24"/>
          <w:szCs w:val="24"/>
        </w:rPr>
        <w:t>流</w:t>
      </w:r>
      <w:r>
        <w:rPr>
          <w:rFonts w:asciiTheme="minorEastAsia" w:hAnsiTheme="minorEastAsia"/>
          <w:sz w:val="24"/>
          <w:szCs w:val="24"/>
        </w:rPr>
        <w:t>程如下：</w:t>
      </w:r>
    </w:p>
    <w:p w:rsidR="00BA773C" w:rsidRDefault="00A42348">
      <w:pPr>
        <w:spacing w:line="360" w:lineRule="auto"/>
        <w:ind w:firstLineChars="200" w:firstLine="482"/>
        <w:rPr>
          <w:rFonts w:asciiTheme="minorEastAsia" w:hAnsiTheme="minorEastAsia"/>
          <w:b/>
          <w:color w:val="FF0000"/>
          <w:sz w:val="24"/>
          <w:szCs w:val="24"/>
        </w:rPr>
      </w:pPr>
      <w:r>
        <w:rPr>
          <w:rFonts w:asciiTheme="minorEastAsia" w:hAnsiTheme="minorEastAsia" w:hint="eastAsia"/>
          <w:b/>
          <w:bCs/>
          <w:color w:val="FF0000"/>
          <w:sz w:val="24"/>
          <w:szCs w:val="24"/>
        </w:rPr>
        <w:t>最低价</w:t>
      </w:r>
      <w:r>
        <w:rPr>
          <w:rFonts w:asciiTheme="minorEastAsia" w:hAnsiTheme="minorEastAsia" w:hint="eastAsia"/>
          <w:b/>
          <w:color w:val="FF0000"/>
          <w:sz w:val="24"/>
          <w:szCs w:val="24"/>
        </w:rPr>
        <w:t>法</w:t>
      </w:r>
      <w:r>
        <w:rPr>
          <w:rFonts w:asciiTheme="minorEastAsia" w:hAnsiTheme="minorEastAsia"/>
          <w:b/>
          <w:color w:val="FF0000"/>
          <w:sz w:val="24"/>
          <w:szCs w:val="24"/>
        </w:rPr>
        <w:t>：</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、评审小组对我司库外供方进行入库评审，通过入库评审的库外供方可参与后续程序（如无库外供方，则直接进入下一程序）；</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、评审小组对报价资料进行符合性审查，对</w:t>
      </w:r>
      <w:r>
        <w:rPr>
          <w:rFonts w:asciiTheme="minorEastAsia" w:hAnsiTheme="minorEastAsia"/>
          <w:sz w:val="24"/>
          <w:szCs w:val="24"/>
        </w:rPr>
        <w:t>出现以下情形的，作无效标处理：</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）未按上述要求进行报价或未按要求提供完整附件材料的；</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rPr>
        <w:t>）平台报价与所附盖章报价不一致的；</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）报价文件有我司不能接受的条件的。</w:t>
      </w:r>
    </w:p>
    <w:p w:rsidR="00BA773C" w:rsidRDefault="00A42348">
      <w:pPr>
        <w:spacing w:line="312" w:lineRule="auto"/>
        <w:ind w:firstLineChars="200" w:firstLine="480"/>
        <w:rPr>
          <w:rFonts w:ascii="宋体" w:hAnsi="宋体"/>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ascii="宋体" w:hAnsi="宋体" w:hint="eastAsia"/>
          <w:sz w:val="24"/>
          <w:szCs w:val="24"/>
        </w:rPr>
        <w:t>按</w:t>
      </w:r>
      <w:r>
        <w:rPr>
          <w:rFonts w:ascii="宋体" w:hAnsi="宋体" w:hint="eastAsia"/>
          <w:b/>
          <w:sz w:val="24"/>
          <w:szCs w:val="24"/>
        </w:rPr>
        <w:t>最低价法</w:t>
      </w:r>
      <w:r>
        <w:rPr>
          <w:rFonts w:ascii="宋体" w:hAnsi="宋体" w:hint="eastAsia"/>
          <w:sz w:val="24"/>
          <w:szCs w:val="24"/>
        </w:rPr>
        <w:t>从</w:t>
      </w:r>
      <w:r>
        <w:rPr>
          <w:rFonts w:ascii="宋体" w:hAnsi="宋体" w:hint="eastAsia"/>
          <w:sz w:val="24"/>
          <w:szCs w:val="24"/>
        </w:rPr>
        <w:t>低</w:t>
      </w:r>
      <w:r>
        <w:rPr>
          <w:rFonts w:ascii="宋体" w:hAnsi="宋体" w:hint="eastAsia"/>
          <w:sz w:val="24"/>
          <w:szCs w:val="24"/>
        </w:rPr>
        <w:t>到</w:t>
      </w:r>
      <w:r>
        <w:rPr>
          <w:rFonts w:ascii="宋体" w:hAnsi="宋体" w:hint="eastAsia"/>
          <w:sz w:val="24"/>
          <w:szCs w:val="24"/>
        </w:rPr>
        <w:t>高</w:t>
      </w:r>
      <w:r>
        <w:rPr>
          <w:rFonts w:ascii="宋体" w:hAnsi="宋体" w:hint="eastAsia"/>
          <w:sz w:val="24"/>
          <w:szCs w:val="24"/>
        </w:rPr>
        <w:t>的原则，确定中标排序</w:t>
      </w:r>
      <w:r>
        <w:rPr>
          <w:rFonts w:ascii="宋体" w:hAnsi="宋体" w:hint="eastAsia"/>
          <w:color w:val="0000FF"/>
          <w:sz w:val="24"/>
          <w:szCs w:val="24"/>
        </w:rPr>
        <w:t>。</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sz w:val="24"/>
          <w:szCs w:val="24"/>
        </w:rPr>
        <w:t>、</w:t>
      </w:r>
      <w:r>
        <w:rPr>
          <w:rFonts w:asciiTheme="minorEastAsia" w:hAnsiTheme="minorEastAsia" w:hint="eastAsia"/>
          <w:sz w:val="24"/>
          <w:szCs w:val="24"/>
        </w:rPr>
        <w:t>相近条件下</w:t>
      </w:r>
      <w:r>
        <w:rPr>
          <w:rFonts w:asciiTheme="minorEastAsia" w:hAnsiTheme="minorEastAsia" w:hint="eastAsia"/>
          <w:sz w:val="24"/>
          <w:szCs w:val="24"/>
        </w:rPr>
        <w:t>(</w:t>
      </w:r>
      <w:r>
        <w:rPr>
          <w:rFonts w:asciiTheme="minorEastAsia" w:hAnsiTheme="minorEastAsia" w:hint="eastAsia"/>
          <w:sz w:val="24"/>
          <w:szCs w:val="24"/>
        </w:rPr>
        <w:t>最低价价差额在</w:t>
      </w:r>
      <w:r>
        <w:rPr>
          <w:rFonts w:asciiTheme="minorEastAsia" w:hAnsiTheme="minorEastAsia" w:hint="eastAsia"/>
          <w:sz w:val="24"/>
          <w:szCs w:val="24"/>
        </w:rPr>
        <w:t>1%</w:t>
      </w:r>
      <w:r>
        <w:rPr>
          <w:rFonts w:asciiTheme="minorEastAsia" w:hAnsiTheme="minorEastAsia" w:hint="eastAsia"/>
          <w:sz w:val="24"/>
          <w:szCs w:val="24"/>
        </w:rPr>
        <w:t>范围内</w:t>
      </w:r>
      <w:r>
        <w:rPr>
          <w:rFonts w:asciiTheme="minorEastAsia" w:hAnsiTheme="minorEastAsia" w:hint="eastAsia"/>
          <w:sz w:val="24"/>
          <w:szCs w:val="24"/>
        </w:rPr>
        <w:t>)</w:t>
      </w:r>
      <w:r>
        <w:rPr>
          <w:rFonts w:asciiTheme="minorEastAsia" w:hAnsiTheme="minorEastAsia" w:hint="eastAsia"/>
          <w:sz w:val="24"/>
          <w:szCs w:val="24"/>
        </w:rPr>
        <w:t>，战略供方、优质供方、合格供方和试用供方依次享有优先中标权</w:t>
      </w:r>
      <w:r>
        <w:rPr>
          <w:rFonts w:asciiTheme="minorEastAsia" w:hAnsiTheme="minorEastAsia" w:hint="eastAsia"/>
          <w:sz w:val="24"/>
          <w:szCs w:val="24"/>
        </w:rPr>
        <w:t>(</w:t>
      </w:r>
      <w:r>
        <w:rPr>
          <w:rFonts w:asciiTheme="minorEastAsia" w:hAnsiTheme="minorEastAsia" w:hint="eastAsia"/>
          <w:sz w:val="24"/>
          <w:szCs w:val="24"/>
        </w:rPr>
        <w:t>享有“优先中标权”的供方</w:t>
      </w:r>
      <w:proofErr w:type="gramStart"/>
      <w:r>
        <w:rPr>
          <w:rFonts w:asciiTheme="minorEastAsia" w:hAnsiTheme="minorEastAsia" w:hint="eastAsia"/>
          <w:sz w:val="24"/>
          <w:szCs w:val="24"/>
        </w:rPr>
        <w:t>每自然</w:t>
      </w:r>
      <w:proofErr w:type="gramEnd"/>
      <w:r>
        <w:rPr>
          <w:rFonts w:asciiTheme="minorEastAsia" w:hAnsiTheme="minorEastAsia" w:hint="eastAsia"/>
          <w:sz w:val="24"/>
          <w:szCs w:val="24"/>
        </w:rPr>
        <w:t>年度有两次使用</w:t>
      </w:r>
      <w:r>
        <w:rPr>
          <w:rFonts w:asciiTheme="minorEastAsia" w:hAnsiTheme="minorEastAsia" w:hint="eastAsia"/>
          <w:sz w:val="24"/>
          <w:szCs w:val="24"/>
        </w:rPr>
        <w:t>机会</w:t>
      </w:r>
      <w:r>
        <w:rPr>
          <w:rFonts w:asciiTheme="minorEastAsia" w:hAnsiTheme="minorEastAsia" w:hint="eastAsia"/>
          <w:sz w:val="24"/>
          <w:szCs w:val="24"/>
        </w:rPr>
        <w:t>)</w:t>
      </w:r>
      <w:r>
        <w:rPr>
          <w:rFonts w:asciiTheme="minorEastAsia" w:hAnsiTheme="minorEastAsia" w:hint="eastAsia"/>
          <w:sz w:val="24"/>
          <w:szCs w:val="24"/>
        </w:rPr>
        <w:t>；</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、公示中标候选人排序。</w:t>
      </w:r>
    </w:p>
    <w:p w:rsidR="00BA773C" w:rsidRDefault="00A42348">
      <w:pPr>
        <w:widowControl/>
        <w:ind w:firstLineChars="200" w:firstLine="480"/>
        <w:jc w:val="left"/>
        <w:rPr>
          <w:rFonts w:asciiTheme="minorEastAsia" w:hAnsiTheme="minorEastAsia"/>
          <w:sz w:val="24"/>
          <w:szCs w:val="24"/>
        </w:rPr>
      </w:pPr>
      <w:r>
        <w:rPr>
          <w:rFonts w:asciiTheme="minorEastAsia" w:hAnsiTheme="minorEastAsia"/>
          <w:sz w:val="24"/>
          <w:szCs w:val="24"/>
        </w:rPr>
        <w:t>三、联系人及联系方式</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联系人：</w:t>
      </w:r>
      <w:r>
        <w:rPr>
          <w:rFonts w:asciiTheme="minorEastAsia" w:hAnsiTheme="minorEastAsia" w:hint="eastAsia"/>
          <w:sz w:val="24"/>
          <w:szCs w:val="24"/>
        </w:rPr>
        <w:t>王先生</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联系方式：</w:t>
      </w:r>
      <w:r>
        <w:rPr>
          <w:rFonts w:asciiTheme="minorEastAsia" w:hAnsiTheme="minorEastAsia" w:hint="eastAsia"/>
          <w:sz w:val="24"/>
          <w:szCs w:val="24"/>
        </w:rPr>
        <w:t xml:space="preserve">0791-86379309 </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sz w:val="24"/>
          <w:szCs w:val="24"/>
        </w:rPr>
        <w:t>澄清答疑邮箱：</w:t>
      </w:r>
      <w:hyperlink r:id="rId6" w:history="1">
        <w:r>
          <w:rPr>
            <w:rFonts w:asciiTheme="minorEastAsia" w:hAnsiTheme="minorEastAsia"/>
            <w:sz w:val="24"/>
            <w:szCs w:val="24"/>
          </w:rPr>
          <w:t>cgzx@cjic.cn</w:t>
        </w:r>
      </w:hyperlink>
    </w:p>
    <w:p w:rsidR="00BA773C" w:rsidRDefault="00A42348">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说明：非我公司库内的供方，请按附件</w:t>
      </w:r>
      <w:r>
        <w:rPr>
          <w:rFonts w:asciiTheme="minorEastAsia" w:hAnsiTheme="minorEastAsia" w:hint="eastAsia"/>
          <w:b/>
          <w:color w:val="FF0000"/>
          <w:sz w:val="24"/>
          <w:szCs w:val="24"/>
        </w:rPr>
        <w:t>1</w:t>
      </w:r>
      <w:r>
        <w:rPr>
          <w:rFonts w:asciiTheme="minorEastAsia" w:hAnsiTheme="minorEastAsia" w:hint="eastAsia"/>
          <w:b/>
          <w:color w:val="FF0000"/>
          <w:sz w:val="24"/>
          <w:szCs w:val="24"/>
        </w:rPr>
        <w:t>、附件</w:t>
      </w:r>
      <w:r>
        <w:rPr>
          <w:rFonts w:asciiTheme="minorEastAsia" w:hAnsiTheme="minorEastAsia" w:hint="eastAsia"/>
          <w:b/>
          <w:color w:val="FF0000"/>
          <w:sz w:val="24"/>
          <w:szCs w:val="24"/>
        </w:rPr>
        <w:t>2</w:t>
      </w:r>
      <w:r>
        <w:rPr>
          <w:rFonts w:asciiTheme="minorEastAsia" w:hAnsiTheme="minorEastAsia" w:hint="eastAsia"/>
          <w:b/>
          <w:color w:val="FF0000"/>
          <w:sz w:val="24"/>
          <w:szCs w:val="24"/>
        </w:rPr>
        <w:t>的要求进行填写并盖章上</w:t>
      </w:r>
      <w:proofErr w:type="gramStart"/>
      <w:r>
        <w:rPr>
          <w:rFonts w:asciiTheme="minorEastAsia" w:hAnsiTheme="minorEastAsia" w:hint="eastAsia"/>
          <w:b/>
          <w:color w:val="FF0000"/>
          <w:sz w:val="24"/>
          <w:szCs w:val="24"/>
        </w:rPr>
        <w:t>传相应</w:t>
      </w:r>
      <w:proofErr w:type="gramEnd"/>
      <w:r>
        <w:rPr>
          <w:rFonts w:asciiTheme="minorEastAsia" w:hAnsiTheme="minorEastAsia" w:hint="eastAsia"/>
          <w:b/>
          <w:color w:val="FF0000"/>
          <w:sz w:val="24"/>
          <w:szCs w:val="24"/>
        </w:rPr>
        <w:t>附件材料以便我司进行入库审核，评审表详见附件</w:t>
      </w:r>
      <w:r>
        <w:rPr>
          <w:rFonts w:asciiTheme="minorEastAsia" w:hAnsiTheme="minorEastAsia" w:hint="eastAsia"/>
          <w:b/>
          <w:color w:val="FF0000"/>
          <w:sz w:val="24"/>
          <w:szCs w:val="24"/>
        </w:rPr>
        <w:t>3</w:t>
      </w:r>
      <w:r>
        <w:rPr>
          <w:rFonts w:asciiTheme="minorEastAsia" w:hAnsiTheme="minorEastAsia" w:hint="eastAsia"/>
          <w:b/>
          <w:color w:val="FF0000"/>
          <w:sz w:val="24"/>
          <w:szCs w:val="24"/>
        </w:rPr>
        <w:t>。开标时，经我公司入库评审通过的库外供方</w:t>
      </w:r>
      <w:proofErr w:type="gramStart"/>
      <w:r>
        <w:rPr>
          <w:rFonts w:asciiTheme="minorEastAsia" w:hAnsiTheme="minorEastAsia" w:hint="eastAsia"/>
          <w:b/>
          <w:color w:val="FF0000"/>
          <w:sz w:val="24"/>
          <w:szCs w:val="24"/>
        </w:rPr>
        <w:t>方</w:t>
      </w:r>
      <w:proofErr w:type="gramEnd"/>
      <w:r>
        <w:rPr>
          <w:rFonts w:asciiTheme="minorEastAsia" w:hAnsiTheme="minorEastAsia" w:hint="eastAsia"/>
          <w:b/>
          <w:color w:val="FF0000"/>
          <w:sz w:val="24"/>
          <w:szCs w:val="24"/>
        </w:rPr>
        <w:t>可参与后续采购评审，已在我公司库内的供方，无需提交附件</w:t>
      </w:r>
      <w:r>
        <w:rPr>
          <w:rFonts w:asciiTheme="minorEastAsia" w:hAnsiTheme="minorEastAsia" w:hint="eastAsia"/>
          <w:b/>
          <w:color w:val="FF0000"/>
          <w:sz w:val="24"/>
          <w:szCs w:val="24"/>
        </w:rPr>
        <w:t>1</w:t>
      </w:r>
      <w:r>
        <w:rPr>
          <w:rFonts w:asciiTheme="minorEastAsia" w:hAnsiTheme="minorEastAsia" w:hint="eastAsia"/>
          <w:b/>
          <w:color w:val="FF0000"/>
          <w:sz w:val="24"/>
          <w:szCs w:val="24"/>
        </w:rPr>
        <w:t>和附件</w:t>
      </w:r>
      <w:r>
        <w:rPr>
          <w:rFonts w:asciiTheme="minorEastAsia" w:hAnsiTheme="minorEastAsia" w:hint="eastAsia"/>
          <w:b/>
          <w:color w:val="FF0000"/>
          <w:sz w:val="24"/>
          <w:szCs w:val="24"/>
        </w:rPr>
        <w:t>2</w:t>
      </w:r>
      <w:r>
        <w:rPr>
          <w:rFonts w:asciiTheme="minorEastAsia" w:hAnsiTheme="minorEastAsia" w:hint="eastAsia"/>
          <w:b/>
          <w:color w:val="FF0000"/>
          <w:sz w:val="24"/>
          <w:szCs w:val="24"/>
        </w:rPr>
        <w:t>相关材料。</w:t>
      </w:r>
    </w:p>
    <w:p w:rsidR="00BA773C" w:rsidRDefault="00BA773C">
      <w:pPr>
        <w:spacing w:line="360" w:lineRule="auto"/>
        <w:ind w:firstLineChars="200" w:firstLine="480"/>
        <w:rPr>
          <w:rFonts w:asciiTheme="minorEastAsia" w:hAnsiTheme="minorEastAsia"/>
          <w:sz w:val="24"/>
          <w:szCs w:val="24"/>
        </w:rPr>
      </w:pPr>
    </w:p>
    <w:p w:rsidR="00BA773C" w:rsidRDefault="00BA773C">
      <w:pPr>
        <w:spacing w:line="360" w:lineRule="auto"/>
        <w:ind w:firstLineChars="200" w:firstLine="480"/>
        <w:rPr>
          <w:rFonts w:asciiTheme="minorEastAsia" w:hAnsiTheme="minorEastAsia"/>
          <w:sz w:val="24"/>
          <w:szCs w:val="24"/>
        </w:rPr>
      </w:pPr>
    </w:p>
    <w:p w:rsidR="00BA773C" w:rsidRDefault="00BA773C">
      <w:pPr>
        <w:spacing w:line="360" w:lineRule="auto"/>
        <w:ind w:firstLineChars="200" w:firstLine="480"/>
        <w:rPr>
          <w:rFonts w:asciiTheme="minorEastAsia" w:hAnsiTheme="minorEastAsia"/>
          <w:sz w:val="24"/>
          <w:szCs w:val="24"/>
        </w:rPr>
      </w:pPr>
    </w:p>
    <w:p w:rsidR="00BA773C" w:rsidRDefault="00A42348">
      <w:pPr>
        <w:spacing w:line="360" w:lineRule="auto"/>
        <w:ind w:firstLineChars="2200" w:firstLine="5280"/>
        <w:rPr>
          <w:rFonts w:asciiTheme="minorEastAsia" w:hAnsiTheme="minorEastAsia"/>
          <w:sz w:val="24"/>
          <w:szCs w:val="24"/>
        </w:rPr>
      </w:pPr>
      <w:r>
        <w:rPr>
          <w:rFonts w:asciiTheme="minorEastAsia" w:hAnsiTheme="minorEastAsia" w:hint="eastAsia"/>
          <w:sz w:val="24"/>
          <w:szCs w:val="24"/>
        </w:rPr>
        <w:t>中国江西国际经济技术合作有限公司</w:t>
      </w:r>
    </w:p>
    <w:p w:rsidR="00BA773C" w:rsidRDefault="00A423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16</w:t>
      </w:r>
      <w:r>
        <w:rPr>
          <w:rFonts w:asciiTheme="minorEastAsia" w:hAnsiTheme="minorEastAsia" w:hint="eastAsia"/>
          <w:sz w:val="24"/>
          <w:szCs w:val="24"/>
        </w:rPr>
        <w:t>日</w:t>
      </w:r>
    </w:p>
    <w:p w:rsidR="00BA773C" w:rsidRDefault="00BA773C">
      <w:pPr>
        <w:spacing w:line="360" w:lineRule="auto"/>
        <w:ind w:firstLineChars="200" w:firstLine="480"/>
        <w:rPr>
          <w:rFonts w:asciiTheme="minorEastAsia" w:hAnsiTheme="minorEastAsia"/>
          <w:sz w:val="24"/>
          <w:szCs w:val="24"/>
        </w:rPr>
      </w:pPr>
    </w:p>
    <w:p w:rsidR="00BA773C" w:rsidRDefault="00BA773C">
      <w:pPr>
        <w:spacing w:line="360" w:lineRule="auto"/>
        <w:ind w:firstLineChars="200" w:firstLine="480"/>
        <w:rPr>
          <w:rFonts w:asciiTheme="minorEastAsia" w:hAnsiTheme="minorEastAsia"/>
          <w:sz w:val="24"/>
          <w:szCs w:val="24"/>
        </w:rPr>
      </w:pPr>
    </w:p>
    <w:p w:rsidR="00BA773C" w:rsidRDefault="00BA773C">
      <w:pPr>
        <w:spacing w:line="360" w:lineRule="auto"/>
        <w:ind w:firstLineChars="200" w:firstLine="480"/>
        <w:rPr>
          <w:rFonts w:asciiTheme="minorEastAsia" w:hAnsiTheme="minorEastAsia"/>
          <w:sz w:val="24"/>
          <w:szCs w:val="24"/>
        </w:rPr>
      </w:pPr>
    </w:p>
    <w:sectPr w:rsidR="00BA773C" w:rsidSect="00BA773C">
      <w:pgSz w:w="11906" w:h="16838"/>
      <w:pgMar w:top="1191" w:right="1361" w:bottom="119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348" w:rsidRDefault="00A42348" w:rsidP="00212338">
      <w:r>
        <w:separator/>
      </w:r>
    </w:p>
  </w:endnote>
  <w:endnote w:type="continuationSeparator" w:id="0">
    <w:p w:rsidR="00A42348" w:rsidRDefault="00A42348" w:rsidP="00212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348" w:rsidRDefault="00A42348" w:rsidP="00212338">
      <w:r>
        <w:separator/>
      </w:r>
    </w:p>
  </w:footnote>
  <w:footnote w:type="continuationSeparator" w:id="0">
    <w:p w:rsidR="00A42348" w:rsidRDefault="00A42348" w:rsidP="00212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092F"/>
    <w:rsid w:val="00001256"/>
    <w:rsid w:val="00002B6A"/>
    <w:rsid w:val="0001130C"/>
    <w:rsid w:val="00013FF6"/>
    <w:rsid w:val="00016387"/>
    <w:rsid w:val="00036222"/>
    <w:rsid w:val="00041709"/>
    <w:rsid w:val="0004483D"/>
    <w:rsid w:val="0004609B"/>
    <w:rsid w:val="00052FD7"/>
    <w:rsid w:val="00053D75"/>
    <w:rsid w:val="0006089B"/>
    <w:rsid w:val="00060A8B"/>
    <w:rsid w:val="000650C4"/>
    <w:rsid w:val="00066DBD"/>
    <w:rsid w:val="000811FD"/>
    <w:rsid w:val="00081D51"/>
    <w:rsid w:val="00081D6E"/>
    <w:rsid w:val="00084FE6"/>
    <w:rsid w:val="00085F53"/>
    <w:rsid w:val="00095083"/>
    <w:rsid w:val="00095150"/>
    <w:rsid w:val="00097B56"/>
    <w:rsid w:val="000A012E"/>
    <w:rsid w:val="000A02AB"/>
    <w:rsid w:val="000A453E"/>
    <w:rsid w:val="000A7795"/>
    <w:rsid w:val="000B194C"/>
    <w:rsid w:val="000C0EBB"/>
    <w:rsid w:val="000C1D3C"/>
    <w:rsid w:val="000C287D"/>
    <w:rsid w:val="000C3B30"/>
    <w:rsid w:val="000D0F19"/>
    <w:rsid w:val="000D2E31"/>
    <w:rsid w:val="000D2E6A"/>
    <w:rsid w:val="000D3D53"/>
    <w:rsid w:val="000D6AB6"/>
    <w:rsid w:val="000E62FD"/>
    <w:rsid w:val="000F1D73"/>
    <w:rsid w:val="000F38F3"/>
    <w:rsid w:val="000F3931"/>
    <w:rsid w:val="00102993"/>
    <w:rsid w:val="00106C07"/>
    <w:rsid w:val="00107A25"/>
    <w:rsid w:val="00107F73"/>
    <w:rsid w:val="00111A15"/>
    <w:rsid w:val="00115677"/>
    <w:rsid w:val="00115DC7"/>
    <w:rsid w:val="0013150A"/>
    <w:rsid w:val="00135149"/>
    <w:rsid w:val="00146DE7"/>
    <w:rsid w:val="001549E0"/>
    <w:rsid w:val="0016003D"/>
    <w:rsid w:val="00164904"/>
    <w:rsid w:val="00170057"/>
    <w:rsid w:val="00184668"/>
    <w:rsid w:val="00187C17"/>
    <w:rsid w:val="00193483"/>
    <w:rsid w:val="00197C5B"/>
    <w:rsid w:val="001A6CDA"/>
    <w:rsid w:val="001C04D0"/>
    <w:rsid w:val="001C305B"/>
    <w:rsid w:val="001C6DC4"/>
    <w:rsid w:val="001D1570"/>
    <w:rsid w:val="001D54D9"/>
    <w:rsid w:val="001D72E8"/>
    <w:rsid w:val="001E590A"/>
    <w:rsid w:val="001F1DF8"/>
    <w:rsid w:val="001F23AE"/>
    <w:rsid w:val="002043BA"/>
    <w:rsid w:val="002053D5"/>
    <w:rsid w:val="00205616"/>
    <w:rsid w:val="002071D9"/>
    <w:rsid w:val="00212090"/>
    <w:rsid w:val="00212338"/>
    <w:rsid w:val="002135EE"/>
    <w:rsid w:val="0021446A"/>
    <w:rsid w:val="00227B63"/>
    <w:rsid w:val="00234162"/>
    <w:rsid w:val="00234B13"/>
    <w:rsid w:val="002358C4"/>
    <w:rsid w:val="00244B61"/>
    <w:rsid w:val="00244BE2"/>
    <w:rsid w:val="00256D40"/>
    <w:rsid w:val="00260FCD"/>
    <w:rsid w:val="00262381"/>
    <w:rsid w:val="0026505A"/>
    <w:rsid w:val="00265696"/>
    <w:rsid w:val="0027325F"/>
    <w:rsid w:val="0027451C"/>
    <w:rsid w:val="00274A59"/>
    <w:rsid w:val="00282C7A"/>
    <w:rsid w:val="002873AB"/>
    <w:rsid w:val="002910CF"/>
    <w:rsid w:val="002930F2"/>
    <w:rsid w:val="002A2A3A"/>
    <w:rsid w:val="002A434C"/>
    <w:rsid w:val="002A49C3"/>
    <w:rsid w:val="002C1C73"/>
    <w:rsid w:val="002C2133"/>
    <w:rsid w:val="002C2708"/>
    <w:rsid w:val="002C48BA"/>
    <w:rsid w:val="002C513C"/>
    <w:rsid w:val="002D1CD1"/>
    <w:rsid w:val="002D2BA8"/>
    <w:rsid w:val="002F2FAB"/>
    <w:rsid w:val="002F3B8E"/>
    <w:rsid w:val="002F6CCF"/>
    <w:rsid w:val="002F7B72"/>
    <w:rsid w:val="0030290F"/>
    <w:rsid w:val="003029FC"/>
    <w:rsid w:val="00304AAF"/>
    <w:rsid w:val="00306344"/>
    <w:rsid w:val="0031692A"/>
    <w:rsid w:val="00317702"/>
    <w:rsid w:val="0032131D"/>
    <w:rsid w:val="003257F0"/>
    <w:rsid w:val="0032619C"/>
    <w:rsid w:val="0032784C"/>
    <w:rsid w:val="0033418A"/>
    <w:rsid w:val="003353D0"/>
    <w:rsid w:val="00336305"/>
    <w:rsid w:val="00341026"/>
    <w:rsid w:val="00342B15"/>
    <w:rsid w:val="003459EC"/>
    <w:rsid w:val="00350D0C"/>
    <w:rsid w:val="00355158"/>
    <w:rsid w:val="003605DF"/>
    <w:rsid w:val="003624E6"/>
    <w:rsid w:val="0036430C"/>
    <w:rsid w:val="003659B1"/>
    <w:rsid w:val="003820C6"/>
    <w:rsid w:val="0038575F"/>
    <w:rsid w:val="0038771B"/>
    <w:rsid w:val="003A0146"/>
    <w:rsid w:val="003A237A"/>
    <w:rsid w:val="003A32C6"/>
    <w:rsid w:val="003B30B4"/>
    <w:rsid w:val="003B3266"/>
    <w:rsid w:val="003B64A2"/>
    <w:rsid w:val="003B694C"/>
    <w:rsid w:val="003B7333"/>
    <w:rsid w:val="003B7FD0"/>
    <w:rsid w:val="003C1589"/>
    <w:rsid w:val="003E093D"/>
    <w:rsid w:val="003E5A7C"/>
    <w:rsid w:val="003E6860"/>
    <w:rsid w:val="003F2BCE"/>
    <w:rsid w:val="003F31BD"/>
    <w:rsid w:val="003F504F"/>
    <w:rsid w:val="003F5192"/>
    <w:rsid w:val="003F57B3"/>
    <w:rsid w:val="003F6552"/>
    <w:rsid w:val="003F6FC0"/>
    <w:rsid w:val="0040595D"/>
    <w:rsid w:val="00407799"/>
    <w:rsid w:val="004079BB"/>
    <w:rsid w:val="00411931"/>
    <w:rsid w:val="0041690B"/>
    <w:rsid w:val="0042175D"/>
    <w:rsid w:val="00425BD5"/>
    <w:rsid w:val="004369A4"/>
    <w:rsid w:val="00441731"/>
    <w:rsid w:val="00442CB7"/>
    <w:rsid w:val="00444800"/>
    <w:rsid w:val="00451059"/>
    <w:rsid w:val="00455504"/>
    <w:rsid w:val="0045618B"/>
    <w:rsid w:val="00457457"/>
    <w:rsid w:val="0046237F"/>
    <w:rsid w:val="00472C78"/>
    <w:rsid w:val="00474B7A"/>
    <w:rsid w:val="00474D91"/>
    <w:rsid w:val="00476013"/>
    <w:rsid w:val="00484BE6"/>
    <w:rsid w:val="00486D60"/>
    <w:rsid w:val="00491873"/>
    <w:rsid w:val="00492A68"/>
    <w:rsid w:val="004956B8"/>
    <w:rsid w:val="004A2BBA"/>
    <w:rsid w:val="004A636B"/>
    <w:rsid w:val="004A656A"/>
    <w:rsid w:val="004A755F"/>
    <w:rsid w:val="004B0B5E"/>
    <w:rsid w:val="004C0C7E"/>
    <w:rsid w:val="004D6F15"/>
    <w:rsid w:val="004D7FC6"/>
    <w:rsid w:val="004E0537"/>
    <w:rsid w:val="004E6C08"/>
    <w:rsid w:val="004E7243"/>
    <w:rsid w:val="0050051C"/>
    <w:rsid w:val="0050547F"/>
    <w:rsid w:val="00512EA8"/>
    <w:rsid w:val="005158BD"/>
    <w:rsid w:val="00515A46"/>
    <w:rsid w:val="005201AC"/>
    <w:rsid w:val="0052583E"/>
    <w:rsid w:val="005367CB"/>
    <w:rsid w:val="0054247C"/>
    <w:rsid w:val="00544F50"/>
    <w:rsid w:val="00545A6B"/>
    <w:rsid w:val="00562107"/>
    <w:rsid w:val="005626C7"/>
    <w:rsid w:val="005634E3"/>
    <w:rsid w:val="00570C52"/>
    <w:rsid w:val="0057593B"/>
    <w:rsid w:val="0058146F"/>
    <w:rsid w:val="0058288C"/>
    <w:rsid w:val="005845CD"/>
    <w:rsid w:val="00586085"/>
    <w:rsid w:val="005864E7"/>
    <w:rsid w:val="005912B4"/>
    <w:rsid w:val="00592533"/>
    <w:rsid w:val="005A27ED"/>
    <w:rsid w:val="005A2D1E"/>
    <w:rsid w:val="005A4B8B"/>
    <w:rsid w:val="005A4DBC"/>
    <w:rsid w:val="005B0290"/>
    <w:rsid w:val="005B2FEC"/>
    <w:rsid w:val="005C219C"/>
    <w:rsid w:val="005C7A16"/>
    <w:rsid w:val="005D3522"/>
    <w:rsid w:val="005E219E"/>
    <w:rsid w:val="005E5099"/>
    <w:rsid w:val="005F422A"/>
    <w:rsid w:val="005F726B"/>
    <w:rsid w:val="006000EE"/>
    <w:rsid w:val="006004E0"/>
    <w:rsid w:val="00603E9F"/>
    <w:rsid w:val="00606935"/>
    <w:rsid w:val="00610462"/>
    <w:rsid w:val="00610EC4"/>
    <w:rsid w:val="00610F63"/>
    <w:rsid w:val="0061238B"/>
    <w:rsid w:val="00616AC1"/>
    <w:rsid w:val="00620576"/>
    <w:rsid w:val="00620B74"/>
    <w:rsid w:val="00623DBA"/>
    <w:rsid w:val="006240E5"/>
    <w:rsid w:val="0062767F"/>
    <w:rsid w:val="00627E86"/>
    <w:rsid w:val="00637834"/>
    <w:rsid w:val="0064052D"/>
    <w:rsid w:val="00641BA7"/>
    <w:rsid w:val="00660ED7"/>
    <w:rsid w:val="00663545"/>
    <w:rsid w:val="006644D5"/>
    <w:rsid w:val="00672F00"/>
    <w:rsid w:val="00680AEC"/>
    <w:rsid w:val="006870C4"/>
    <w:rsid w:val="00687449"/>
    <w:rsid w:val="00695C43"/>
    <w:rsid w:val="006B32F4"/>
    <w:rsid w:val="006B779D"/>
    <w:rsid w:val="006C040E"/>
    <w:rsid w:val="006C0454"/>
    <w:rsid w:val="006C5275"/>
    <w:rsid w:val="006D293A"/>
    <w:rsid w:val="006D42B0"/>
    <w:rsid w:val="006D4BB1"/>
    <w:rsid w:val="006D7D2B"/>
    <w:rsid w:val="006E3032"/>
    <w:rsid w:val="006F2EDE"/>
    <w:rsid w:val="006F31DB"/>
    <w:rsid w:val="00700400"/>
    <w:rsid w:val="007128BC"/>
    <w:rsid w:val="007160A6"/>
    <w:rsid w:val="00716D77"/>
    <w:rsid w:val="00720DF2"/>
    <w:rsid w:val="00727F68"/>
    <w:rsid w:val="00745F8B"/>
    <w:rsid w:val="00751AC6"/>
    <w:rsid w:val="00752C4B"/>
    <w:rsid w:val="007555C0"/>
    <w:rsid w:val="007565CD"/>
    <w:rsid w:val="00772BC4"/>
    <w:rsid w:val="00775C00"/>
    <w:rsid w:val="007931DC"/>
    <w:rsid w:val="00793452"/>
    <w:rsid w:val="007939B8"/>
    <w:rsid w:val="007A01CE"/>
    <w:rsid w:val="007A2827"/>
    <w:rsid w:val="007A4C40"/>
    <w:rsid w:val="007A6433"/>
    <w:rsid w:val="007A70F2"/>
    <w:rsid w:val="007B0112"/>
    <w:rsid w:val="007C33A0"/>
    <w:rsid w:val="007C705A"/>
    <w:rsid w:val="007E37E9"/>
    <w:rsid w:val="007F3A52"/>
    <w:rsid w:val="00800851"/>
    <w:rsid w:val="00800ADB"/>
    <w:rsid w:val="008039F7"/>
    <w:rsid w:val="0081163F"/>
    <w:rsid w:val="0081389F"/>
    <w:rsid w:val="0081624C"/>
    <w:rsid w:val="00823C2D"/>
    <w:rsid w:val="008302EC"/>
    <w:rsid w:val="00830507"/>
    <w:rsid w:val="00831835"/>
    <w:rsid w:val="00834694"/>
    <w:rsid w:val="00837F43"/>
    <w:rsid w:val="008432B9"/>
    <w:rsid w:val="00850AC0"/>
    <w:rsid w:val="008548DF"/>
    <w:rsid w:val="00855E57"/>
    <w:rsid w:val="008568E1"/>
    <w:rsid w:val="008617F3"/>
    <w:rsid w:val="008640C5"/>
    <w:rsid w:val="008658DA"/>
    <w:rsid w:val="00867F4C"/>
    <w:rsid w:val="00872E18"/>
    <w:rsid w:val="00876BBD"/>
    <w:rsid w:val="008854D5"/>
    <w:rsid w:val="0088610D"/>
    <w:rsid w:val="00886367"/>
    <w:rsid w:val="00886563"/>
    <w:rsid w:val="00887115"/>
    <w:rsid w:val="00887578"/>
    <w:rsid w:val="008919A9"/>
    <w:rsid w:val="008A04FE"/>
    <w:rsid w:val="008C2BC2"/>
    <w:rsid w:val="008D29DD"/>
    <w:rsid w:val="008E23CB"/>
    <w:rsid w:val="008E79A8"/>
    <w:rsid w:val="008F0009"/>
    <w:rsid w:val="008F0C5B"/>
    <w:rsid w:val="008F256F"/>
    <w:rsid w:val="008F7E5E"/>
    <w:rsid w:val="00903092"/>
    <w:rsid w:val="00904709"/>
    <w:rsid w:val="00905327"/>
    <w:rsid w:val="00921988"/>
    <w:rsid w:val="0092453A"/>
    <w:rsid w:val="00945B95"/>
    <w:rsid w:val="00947A77"/>
    <w:rsid w:val="009546F6"/>
    <w:rsid w:val="00955CB6"/>
    <w:rsid w:val="00955DE9"/>
    <w:rsid w:val="00957D98"/>
    <w:rsid w:val="00960277"/>
    <w:rsid w:val="0096164B"/>
    <w:rsid w:val="00965A10"/>
    <w:rsid w:val="009712CD"/>
    <w:rsid w:val="00975106"/>
    <w:rsid w:val="00976CB0"/>
    <w:rsid w:val="0098213F"/>
    <w:rsid w:val="00990C8A"/>
    <w:rsid w:val="00991F0B"/>
    <w:rsid w:val="00995E5F"/>
    <w:rsid w:val="009A105B"/>
    <w:rsid w:val="009A13D0"/>
    <w:rsid w:val="009A4B79"/>
    <w:rsid w:val="009B2BB6"/>
    <w:rsid w:val="009B3D56"/>
    <w:rsid w:val="009C2F59"/>
    <w:rsid w:val="009C56E6"/>
    <w:rsid w:val="009C57D2"/>
    <w:rsid w:val="009D50BD"/>
    <w:rsid w:val="009D6DDC"/>
    <w:rsid w:val="009E141A"/>
    <w:rsid w:val="009E6328"/>
    <w:rsid w:val="009E6AAB"/>
    <w:rsid w:val="009F1BCD"/>
    <w:rsid w:val="009F514B"/>
    <w:rsid w:val="00A00D60"/>
    <w:rsid w:val="00A05832"/>
    <w:rsid w:val="00A10916"/>
    <w:rsid w:val="00A15B65"/>
    <w:rsid w:val="00A15E74"/>
    <w:rsid w:val="00A16F05"/>
    <w:rsid w:val="00A171E1"/>
    <w:rsid w:val="00A215DC"/>
    <w:rsid w:val="00A2701C"/>
    <w:rsid w:val="00A35B4D"/>
    <w:rsid w:val="00A42348"/>
    <w:rsid w:val="00A42949"/>
    <w:rsid w:val="00A433BE"/>
    <w:rsid w:val="00A44ECB"/>
    <w:rsid w:val="00A47B2B"/>
    <w:rsid w:val="00A47C27"/>
    <w:rsid w:val="00A51EE1"/>
    <w:rsid w:val="00A60422"/>
    <w:rsid w:val="00A6253C"/>
    <w:rsid w:val="00A64F64"/>
    <w:rsid w:val="00A66248"/>
    <w:rsid w:val="00A731EE"/>
    <w:rsid w:val="00A833C0"/>
    <w:rsid w:val="00A858EC"/>
    <w:rsid w:val="00AA3D6F"/>
    <w:rsid w:val="00AB259A"/>
    <w:rsid w:val="00AB534E"/>
    <w:rsid w:val="00AD484A"/>
    <w:rsid w:val="00AD733A"/>
    <w:rsid w:val="00AE09CC"/>
    <w:rsid w:val="00AE41EA"/>
    <w:rsid w:val="00AE5E95"/>
    <w:rsid w:val="00AF0AFF"/>
    <w:rsid w:val="00AF4DFD"/>
    <w:rsid w:val="00AF644C"/>
    <w:rsid w:val="00AF6C1B"/>
    <w:rsid w:val="00AF7825"/>
    <w:rsid w:val="00B06760"/>
    <w:rsid w:val="00B06B7A"/>
    <w:rsid w:val="00B24397"/>
    <w:rsid w:val="00B26976"/>
    <w:rsid w:val="00B27D3A"/>
    <w:rsid w:val="00B30197"/>
    <w:rsid w:val="00B3092F"/>
    <w:rsid w:val="00B31416"/>
    <w:rsid w:val="00B3234C"/>
    <w:rsid w:val="00B37A6D"/>
    <w:rsid w:val="00B416AE"/>
    <w:rsid w:val="00B43DB1"/>
    <w:rsid w:val="00B45548"/>
    <w:rsid w:val="00B520DA"/>
    <w:rsid w:val="00B574BA"/>
    <w:rsid w:val="00B62D90"/>
    <w:rsid w:val="00B715CF"/>
    <w:rsid w:val="00B81658"/>
    <w:rsid w:val="00B847D0"/>
    <w:rsid w:val="00B85677"/>
    <w:rsid w:val="00BA49B7"/>
    <w:rsid w:val="00BA773C"/>
    <w:rsid w:val="00BB0709"/>
    <w:rsid w:val="00BB1B72"/>
    <w:rsid w:val="00BB28EA"/>
    <w:rsid w:val="00BC06DD"/>
    <w:rsid w:val="00BC17DB"/>
    <w:rsid w:val="00BC3D6E"/>
    <w:rsid w:val="00BC5E2D"/>
    <w:rsid w:val="00BC67B4"/>
    <w:rsid w:val="00BD680A"/>
    <w:rsid w:val="00BE3645"/>
    <w:rsid w:val="00BE5560"/>
    <w:rsid w:val="00BF3319"/>
    <w:rsid w:val="00C01EE5"/>
    <w:rsid w:val="00C03E99"/>
    <w:rsid w:val="00C06C5D"/>
    <w:rsid w:val="00C12592"/>
    <w:rsid w:val="00C15458"/>
    <w:rsid w:val="00C17E17"/>
    <w:rsid w:val="00C233A6"/>
    <w:rsid w:val="00C30483"/>
    <w:rsid w:val="00C321B8"/>
    <w:rsid w:val="00C3603C"/>
    <w:rsid w:val="00C4568C"/>
    <w:rsid w:val="00C520BC"/>
    <w:rsid w:val="00C53336"/>
    <w:rsid w:val="00C61A9D"/>
    <w:rsid w:val="00C63C7B"/>
    <w:rsid w:val="00C72E19"/>
    <w:rsid w:val="00C758F9"/>
    <w:rsid w:val="00C76325"/>
    <w:rsid w:val="00C840C7"/>
    <w:rsid w:val="00C8510E"/>
    <w:rsid w:val="00C8613E"/>
    <w:rsid w:val="00C86E64"/>
    <w:rsid w:val="00C9320A"/>
    <w:rsid w:val="00C95615"/>
    <w:rsid w:val="00CA1147"/>
    <w:rsid w:val="00CA2320"/>
    <w:rsid w:val="00CA4A5C"/>
    <w:rsid w:val="00CB46E3"/>
    <w:rsid w:val="00CB5764"/>
    <w:rsid w:val="00CB6601"/>
    <w:rsid w:val="00CC3645"/>
    <w:rsid w:val="00CC666C"/>
    <w:rsid w:val="00CC6A7A"/>
    <w:rsid w:val="00CE1048"/>
    <w:rsid w:val="00CF07C2"/>
    <w:rsid w:val="00CF0E7D"/>
    <w:rsid w:val="00CF55D8"/>
    <w:rsid w:val="00D02763"/>
    <w:rsid w:val="00D030B5"/>
    <w:rsid w:val="00D215E2"/>
    <w:rsid w:val="00D22F8A"/>
    <w:rsid w:val="00D2442F"/>
    <w:rsid w:val="00D25198"/>
    <w:rsid w:val="00D44D68"/>
    <w:rsid w:val="00D45F9B"/>
    <w:rsid w:val="00D47289"/>
    <w:rsid w:val="00D50AA1"/>
    <w:rsid w:val="00D50BB8"/>
    <w:rsid w:val="00D551DC"/>
    <w:rsid w:val="00D64AF4"/>
    <w:rsid w:val="00D72F20"/>
    <w:rsid w:val="00D746DA"/>
    <w:rsid w:val="00D75AF6"/>
    <w:rsid w:val="00D80E59"/>
    <w:rsid w:val="00D81FCC"/>
    <w:rsid w:val="00D82CDE"/>
    <w:rsid w:val="00D842E4"/>
    <w:rsid w:val="00D85E9B"/>
    <w:rsid w:val="00D8772A"/>
    <w:rsid w:val="00DA4549"/>
    <w:rsid w:val="00DA7902"/>
    <w:rsid w:val="00DB4469"/>
    <w:rsid w:val="00DC64A2"/>
    <w:rsid w:val="00DD16B4"/>
    <w:rsid w:val="00DD2E1D"/>
    <w:rsid w:val="00DD3C4E"/>
    <w:rsid w:val="00DD4135"/>
    <w:rsid w:val="00DE213A"/>
    <w:rsid w:val="00DE4145"/>
    <w:rsid w:val="00DE5D72"/>
    <w:rsid w:val="00DE602D"/>
    <w:rsid w:val="00DF3B2D"/>
    <w:rsid w:val="00DF5089"/>
    <w:rsid w:val="00E00BF8"/>
    <w:rsid w:val="00E03CE6"/>
    <w:rsid w:val="00E05857"/>
    <w:rsid w:val="00E14B91"/>
    <w:rsid w:val="00E1648B"/>
    <w:rsid w:val="00E2721D"/>
    <w:rsid w:val="00E31F2C"/>
    <w:rsid w:val="00E334F4"/>
    <w:rsid w:val="00E34658"/>
    <w:rsid w:val="00E40F5B"/>
    <w:rsid w:val="00E41806"/>
    <w:rsid w:val="00E41FF7"/>
    <w:rsid w:val="00E50E2D"/>
    <w:rsid w:val="00E6046C"/>
    <w:rsid w:val="00E65B6F"/>
    <w:rsid w:val="00E84EEE"/>
    <w:rsid w:val="00E90137"/>
    <w:rsid w:val="00E977DF"/>
    <w:rsid w:val="00EA1B59"/>
    <w:rsid w:val="00EB6D34"/>
    <w:rsid w:val="00EB79BC"/>
    <w:rsid w:val="00EC342B"/>
    <w:rsid w:val="00EC4095"/>
    <w:rsid w:val="00EC67CE"/>
    <w:rsid w:val="00ED66B2"/>
    <w:rsid w:val="00EE291C"/>
    <w:rsid w:val="00EF70EE"/>
    <w:rsid w:val="00F01357"/>
    <w:rsid w:val="00F0154C"/>
    <w:rsid w:val="00F12B80"/>
    <w:rsid w:val="00F1458B"/>
    <w:rsid w:val="00F1509E"/>
    <w:rsid w:val="00F152C6"/>
    <w:rsid w:val="00F20927"/>
    <w:rsid w:val="00F233FB"/>
    <w:rsid w:val="00F26619"/>
    <w:rsid w:val="00F26E28"/>
    <w:rsid w:val="00F36FD7"/>
    <w:rsid w:val="00F42425"/>
    <w:rsid w:val="00F43C70"/>
    <w:rsid w:val="00F44B08"/>
    <w:rsid w:val="00F46ED4"/>
    <w:rsid w:val="00F51EC3"/>
    <w:rsid w:val="00F53566"/>
    <w:rsid w:val="00F5433F"/>
    <w:rsid w:val="00F55AE6"/>
    <w:rsid w:val="00F6308A"/>
    <w:rsid w:val="00F67760"/>
    <w:rsid w:val="00F761EC"/>
    <w:rsid w:val="00F84D38"/>
    <w:rsid w:val="00F97A4E"/>
    <w:rsid w:val="00FA0B37"/>
    <w:rsid w:val="00FA2189"/>
    <w:rsid w:val="00FA35E6"/>
    <w:rsid w:val="00FA5AE8"/>
    <w:rsid w:val="00FB2D7F"/>
    <w:rsid w:val="00FB3129"/>
    <w:rsid w:val="00FB5AA2"/>
    <w:rsid w:val="00FB6C35"/>
    <w:rsid w:val="00FD48D4"/>
    <w:rsid w:val="00FD5432"/>
    <w:rsid w:val="00FD7B5E"/>
    <w:rsid w:val="00FE018D"/>
    <w:rsid w:val="00FE1B95"/>
    <w:rsid w:val="00FE2211"/>
    <w:rsid w:val="00FF0502"/>
    <w:rsid w:val="00FF2FAF"/>
    <w:rsid w:val="00FF4517"/>
    <w:rsid w:val="00FF552B"/>
    <w:rsid w:val="20B33179"/>
    <w:rsid w:val="30451F74"/>
    <w:rsid w:val="41C01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A773C"/>
    <w:pPr>
      <w:ind w:leftChars="2500" w:left="100"/>
    </w:pPr>
  </w:style>
  <w:style w:type="paragraph" w:styleId="a4">
    <w:name w:val="Balloon Text"/>
    <w:basedOn w:val="a"/>
    <w:link w:val="Char0"/>
    <w:uiPriority w:val="99"/>
    <w:semiHidden/>
    <w:unhideWhenUsed/>
    <w:qFormat/>
    <w:rsid w:val="00BA773C"/>
    <w:rPr>
      <w:sz w:val="18"/>
      <w:szCs w:val="18"/>
    </w:rPr>
  </w:style>
  <w:style w:type="paragraph" w:styleId="a5">
    <w:name w:val="footer"/>
    <w:basedOn w:val="a"/>
    <w:link w:val="Char1"/>
    <w:uiPriority w:val="99"/>
    <w:unhideWhenUsed/>
    <w:rsid w:val="00BA773C"/>
    <w:pPr>
      <w:tabs>
        <w:tab w:val="center" w:pos="4153"/>
        <w:tab w:val="right" w:pos="8306"/>
      </w:tabs>
      <w:snapToGrid w:val="0"/>
      <w:jc w:val="left"/>
    </w:pPr>
    <w:rPr>
      <w:sz w:val="18"/>
      <w:szCs w:val="18"/>
    </w:rPr>
  </w:style>
  <w:style w:type="paragraph" w:styleId="a6">
    <w:name w:val="header"/>
    <w:basedOn w:val="a"/>
    <w:link w:val="Char2"/>
    <w:uiPriority w:val="99"/>
    <w:unhideWhenUsed/>
    <w:rsid w:val="00BA773C"/>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sid w:val="00BA773C"/>
    <w:rPr>
      <w:b/>
      <w:bCs/>
    </w:rPr>
  </w:style>
  <w:style w:type="character" w:styleId="a8">
    <w:name w:val="Hyperlink"/>
    <w:basedOn w:val="a0"/>
    <w:uiPriority w:val="99"/>
    <w:unhideWhenUsed/>
    <w:rsid w:val="00BA773C"/>
    <w:rPr>
      <w:color w:val="0000FF" w:themeColor="hyperlink"/>
      <w:u w:val="single"/>
    </w:rPr>
  </w:style>
  <w:style w:type="character" w:customStyle="1" w:styleId="Char2">
    <w:name w:val="页眉 Char"/>
    <w:basedOn w:val="a0"/>
    <w:link w:val="a6"/>
    <w:uiPriority w:val="99"/>
    <w:rsid w:val="00BA773C"/>
    <w:rPr>
      <w:sz w:val="18"/>
      <w:szCs w:val="18"/>
    </w:rPr>
  </w:style>
  <w:style w:type="character" w:customStyle="1" w:styleId="Char1">
    <w:name w:val="页脚 Char"/>
    <w:basedOn w:val="a0"/>
    <w:link w:val="a5"/>
    <w:uiPriority w:val="99"/>
    <w:rsid w:val="00BA773C"/>
    <w:rPr>
      <w:sz w:val="18"/>
      <w:szCs w:val="18"/>
    </w:rPr>
  </w:style>
  <w:style w:type="character" w:customStyle="1" w:styleId="Char0">
    <w:name w:val="批注框文本 Char"/>
    <w:basedOn w:val="a0"/>
    <w:link w:val="a4"/>
    <w:uiPriority w:val="99"/>
    <w:semiHidden/>
    <w:rsid w:val="00BA773C"/>
    <w:rPr>
      <w:sz w:val="18"/>
      <w:szCs w:val="18"/>
    </w:rPr>
  </w:style>
  <w:style w:type="character" w:customStyle="1" w:styleId="Char">
    <w:name w:val="日期 Char"/>
    <w:basedOn w:val="a0"/>
    <w:link w:val="a3"/>
    <w:uiPriority w:val="99"/>
    <w:semiHidden/>
    <w:rsid w:val="00BA773C"/>
  </w:style>
  <w:style w:type="paragraph" w:styleId="a9">
    <w:name w:val="List Paragraph"/>
    <w:basedOn w:val="a"/>
    <w:uiPriority w:val="34"/>
    <w:qFormat/>
    <w:rsid w:val="00BA773C"/>
    <w:pPr>
      <w:ind w:firstLineChars="200" w:firstLine="420"/>
    </w:pPr>
  </w:style>
  <w:style w:type="character" w:customStyle="1" w:styleId="UnresolvedMention">
    <w:name w:val="Unresolved Mention"/>
    <w:basedOn w:val="a0"/>
    <w:uiPriority w:val="99"/>
    <w:semiHidden/>
    <w:unhideWhenUsed/>
    <w:rsid w:val="00BA773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gzx@cji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297</Words>
  <Characters>1697</Characters>
  <Application>Microsoft Office Word</Application>
  <DocSecurity>0</DocSecurity>
  <Lines>14</Lines>
  <Paragraphs>3</Paragraphs>
  <ScaleCrop>false</ScaleCrop>
  <Company>P R C</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汪伟</dc:creator>
  <cp:lastModifiedBy>王俊卿</cp:lastModifiedBy>
  <cp:revision>14</cp:revision>
  <cp:lastPrinted>2022-04-26T01:49:00Z</cp:lastPrinted>
  <dcterms:created xsi:type="dcterms:W3CDTF">2025-10-14T05:25:00Z</dcterms:created>
  <dcterms:modified xsi:type="dcterms:W3CDTF">2025-10-21T02:36:00Z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eyJoZGlkIjoiYzZhMWQ2MzNmYmM1MDJiOWE5MWZjZTkwMGRhMzg3MmIiLCJ1c2VySWQiOiIyNjUxNzYyNTQifQ==</vt:lpwstr>
  </property>
  <property fmtid="{D5CDD505-2E9C-101B-9397-08002B2CF9AE}" pid="3" name="KSOProductBuildVer">
    <vt:lpwstr>2052-12.1.0.23125</vt:lpwstr>
  </property>
  <property fmtid="{D5CDD505-2E9C-101B-9397-08002B2CF9AE}" pid="4" name="ICV">
    <vt:lpwstr>32829FB932EC4502BAFC024761A237BA_12</vt:lpwstr>
  </property>
</Properties>
</file>